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AC3F" w14:textId="77777777" w:rsidR="00335223" w:rsidRPr="00683EA7" w:rsidRDefault="004067E7">
      <w:pPr>
        <w:snapToGrid w:val="0"/>
        <w:ind w:rightChars="-68" w:right="-143"/>
        <w:jc w:val="center"/>
        <w:rPr>
          <w:rFonts w:asciiTheme="majorEastAsia" w:eastAsiaTheme="majorEastAsia" w:hAnsiTheme="majorEastAsia"/>
        </w:rPr>
      </w:pPr>
      <w:bookmarkStart w:id="0" w:name="_Hlk195885017"/>
      <w:r w:rsidRPr="00683EA7">
        <w:rPr>
          <w:rFonts w:asciiTheme="majorEastAsia" w:eastAsiaTheme="majorEastAsia" w:hAnsiTheme="majorEastAsia" w:hint="eastAsia"/>
          <w:b/>
          <w:sz w:val="28"/>
        </w:rPr>
        <w:t>運転士確保支援補助金交付申請書兼実績報告チェックリスト</w:t>
      </w:r>
    </w:p>
    <w:p w14:paraId="7A5DC8F8" w14:textId="77777777" w:rsidR="00335223" w:rsidRPr="00683EA7" w:rsidRDefault="00335223">
      <w:pPr>
        <w:rPr>
          <w:rFonts w:asciiTheme="majorEastAsia" w:eastAsiaTheme="majorEastAsia" w:hAnsiTheme="majorEastAsia"/>
          <w:sz w:val="22"/>
        </w:rPr>
      </w:pPr>
    </w:p>
    <w:p w14:paraId="7AF3DB5C" w14:textId="77777777" w:rsidR="00335223" w:rsidRPr="00683EA7" w:rsidRDefault="004067E7">
      <w:pPr>
        <w:ind w:firstLineChars="2200" w:firstLine="4840"/>
        <w:rPr>
          <w:rFonts w:asciiTheme="majorEastAsia" w:eastAsiaTheme="majorEastAsia" w:hAnsiTheme="majorEastAsia"/>
          <w:sz w:val="22"/>
          <w:u w:val="single"/>
        </w:rPr>
      </w:pPr>
      <w:bookmarkStart w:id="1" w:name="_Hlk200107979"/>
      <w:r w:rsidRPr="00683EA7">
        <w:rPr>
          <w:rFonts w:asciiTheme="majorEastAsia" w:eastAsiaTheme="majorEastAsia" w:hAnsiTheme="majorEastAsia" w:hint="eastAsia"/>
          <w:sz w:val="22"/>
          <w:u w:val="single"/>
        </w:rPr>
        <w:t xml:space="preserve">事業者名　　　　　　　　　　　　　　　　</w:t>
      </w:r>
    </w:p>
    <w:p w14:paraId="78334FA1" w14:textId="77777777" w:rsidR="00335223" w:rsidRPr="00683EA7" w:rsidRDefault="004067E7">
      <w:pPr>
        <w:rPr>
          <w:rFonts w:asciiTheme="majorEastAsia" w:eastAsiaTheme="majorEastAsia" w:hAnsiTheme="majorEastAsia"/>
          <w:sz w:val="22"/>
          <w:u w:val="single"/>
        </w:rPr>
      </w:pPr>
      <w:r w:rsidRPr="00683EA7">
        <w:rPr>
          <w:rFonts w:asciiTheme="majorEastAsia" w:eastAsiaTheme="majorEastAsia" w:hAnsiTheme="majorEastAsia" w:hint="eastAsia"/>
          <w:sz w:val="22"/>
        </w:rPr>
        <w:t xml:space="preserve">　　　　　　　　　　　　　　　　　　　　　　</w:t>
      </w:r>
      <w:r w:rsidRPr="00683EA7">
        <w:rPr>
          <w:rFonts w:asciiTheme="majorEastAsia" w:eastAsiaTheme="majorEastAsia" w:hAnsiTheme="majorEastAsia" w:hint="eastAsia"/>
          <w:sz w:val="22"/>
          <w:u w:val="single"/>
        </w:rPr>
        <w:t xml:space="preserve">担当者名　　　　　　　　　　　　　　　　</w:t>
      </w:r>
    </w:p>
    <w:p w14:paraId="6382D364" w14:textId="77777777" w:rsidR="00335223" w:rsidRPr="00683EA7" w:rsidRDefault="004067E7">
      <w:pPr>
        <w:rPr>
          <w:rFonts w:asciiTheme="majorEastAsia" w:eastAsiaTheme="majorEastAsia" w:hAnsiTheme="majorEastAsia"/>
          <w:sz w:val="22"/>
          <w:u w:val="single"/>
        </w:rPr>
      </w:pPr>
      <w:r w:rsidRPr="00683EA7">
        <w:rPr>
          <w:rFonts w:asciiTheme="majorEastAsia" w:eastAsiaTheme="majorEastAsia" w:hAnsiTheme="majorEastAsia" w:hint="eastAsia"/>
          <w:sz w:val="22"/>
        </w:rPr>
        <w:t xml:space="preserve">　　　　　　　　　　　　　　　　　　　　　　</w:t>
      </w:r>
      <w:r w:rsidRPr="00683EA7">
        <w:rPr>
          <w:rFonts w:asciiTheme="majorEastAsia" w:eastAsiaTheme="majorEastAsia" w:hAnsiTheme="majorEastAsia" w:hint="eastAsia"/>
          <w:sz w:val="22"/>
          <w:u w:val="single"/>
        </w:rPr>
        <w:t xml:space="preserve">連 絡 先　　　　　　　　　　　　　　　　</w:t>
      </w:r>
    </w:p>
    <w:tbl>
      <w:tblPr>
        <w:tblStyle w:val="100"/>
        <w:tblW w:w="8789" w:type="dxa"/>
        <w:tblInd w:w="562" w:type="dxa"/>
        <w:tblLayout w:type="fixed"/>
        <w:tblLook w:val="04A0" w:firstRow="1" w:lastRow="0" w:firstColumn="1" w:lastColumn="0" w:noHBand="0" w:noVBand="1"/>
      </w:tblPr>
      <w:tblGrid>
        <w:gridCol w:w="7655"/>
        <w:gridCol w:w="1134"/>
      </w:tblGrid>
      <w:tr w:rsidR="00335223" w:rsidRPr="00683EA7" w14:paraId="2515CF24" w14:textId="77777777">
        <w:trPr>
          <w:trHeight w:val="454"/>
        </w:trPr>
        <w:tc>
          <w:tcPr>
            <w:tcW w:w="7655" w:type="dxa"/>
            <w:vAlign w:val="center"/>
          </w:tcPr>
          <w:p w14:paraId="2CF47F91" w14:textId="77777777" w:rsidR="00335223" w:rsidRPr="00683EA7" w:rsidRDefault="004067E7">
            <w:pPr>
              <w:jc w:val="center"/>
              <w:rPr>
                <w:rFonts w:asciiTheme="majorEastAsia" w:eastAsiaTheme="majorEastAsia" w:hAnsiTheme="majorEastAsia"/>
                <w:sz w:val="22"/>
              </w:rPr>
            </w:pPr>
            <w:bookmarkStart w:id="2" w:name="_Hlk200107913"/>
            <w:r w:rsidRPr="00683EA7">
              <w:rPr>
                <w:rFonts w:asciiTheme="majorEastAsia" w:eastAsiaTheme="majorEastAsia" w:hAnsiTheme="majorEastAsia" w:hint="eastAsia"/>
                <w:sz w:val="22"/>
              </w:rPr>
              <w:t>チェック内容</w:t>
            </w:r>
            <w:bookmarkEnd w:id="2"/>
          </w:p>
        </w:tc>
        <w:tc>
          <w:tcPr>
            <w:tcW w:w="1134" w:type="dxa"/>
            <w:vAlign w:val="center"/>
          </w:tcPr>
          <w:p w14:paraId="3ACEA828" w14:textId="77777777" w:rsidR="00335223" w:rsidRPr="00683EA7" w:rsidRDefault="004067E7">
            <w:pPr>
              <w:rPr>
                <w:rFonts w:asciiTheme="majorEastAsia" w:eastAsiaTheme="majorEastAsia" w:hAnsiTheme="majorEastAsia"/>
                <w:sz w:val="22"/>
              </w:rPr>
            </w:pPr>
            <w:r w:rsidRPr="00683EA7">
              <w:rPr>
                <w:rFonts w:asciiTheme="majorEastAsia" w:eastAsiaTheme="majorEastAsia" w:hAnsiTheme="majorEastAsia" w:hint="eastAsia"/>
                <w:sz w:val="22"/>
              </w:rPr>
              <w:t>チェック</w:t>
            </w:r>
          </w:p>
        </w:tc>
      </w:tr>
      <w:tr w:rsidR="00335223" w:rsidRPr="00683EA7" w14:paraId="4945B79C" w14:textId="77777777">
        <w:trPr>
          <w:trHeight w:val="454"/>
        </w:trPr>
        <w:tc>
          <w:tcPr>
            <w:tcW w:w="8789" w:type="dxa"/>
            <w:gridSpan w:val="2"/>
            <w:vAlign w:val="center"/>
          </w:tcPr>
          <w:p w14:paraId="50B84BEE" w14:textId="77777777" w:rsidR="00335223" w:rsidRPr="00683EA7" w:rsidRDefault="004067E7">
            <w:pPr>
              <w:rPr>
                <w:rFonts w:asciiTheme="majorEastAsia" w:eastAsiaTheme="majorEastAsia" w:hAnsiTheme="majorEastAsia"/>
                <w:sz w:val="22"/>
              </w:rPr>
            </w:pPr>
            <w:r w:rsidRPr="00683EA7">
              <w:rPr>
                <w:rFonts w:asciiTheme="majorEastAsia" w:eastAsiaTheme="majorEastAsia" w:hAnsiTheme="majorEastAsia" w:hint="eastAsia"/>
                <w:sz w:val="22"/>
              </w:rPr>
              <w:t>１．運転士確保支援補助金交付申請書兼実績報告書（様式第１号）</w:t>
            </w:r>
          </w:p>
        </w:tc>
      </w:tr>
    </w:tbl>
    <w:tbl>
      <w:tblPr>
        <w:tblStyle w:val="110"/>
        <w:tblW w:w="8789" w:type="dxa"/>
        <w:tblInd w:w="562" w:type="dxa"/>
        <w:tblLayout w:type="fixed"/>
        <w:tblLook w:val="04A0" w:firstRow="1" w:lastRow="0" w:firstColumn="1" w:lastColumn="0" w:noHBand="0" w:noVBand="1"/>
      </w:tblPr>
      <w:tblGrid>
        <w:gridCol w:w="7655"/>
        <w:gridCol w:w="1134"/>
      </w:tblGrid>
      <w:tr w:rsidR="00335223" w:rsidRPr="00683EA7" w14:paraId="57145479" w14:textId="77777777">
        <w:trPr>
          <w:trHeight w:val="369"/>
        </w:trPr>
        <w:tc>
          <w:tcPr>
            <w:tcW w:w="7655" w:type="dxa"/>
            <w:tcBorders>
              <w:bottom w:val="nil"/>
            </w:tcBorders>
            <w:vAlign w:val="center"/>
          </w:tcPr>
          <w:p w14:paraId="12A1C6D3"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①　所在地に記載された住所は、広島県内の本社であるか。</w:t>
            </w:r>
          </w:p>
        </w:tc>
        <w:tc>
          <w:tcPr>
            <w:tcW w:w="1134" w:type="dxa"/>
            <w:vAlign w:val="center"/>
          </w:tcPr>
          <w:p w14:paraId="63553663" w14:textId="77777777" w:rsidR="00335223" w:rsidRPr="00683EA7" w:rsidRDefault="00335223">
            <w:pPr>
              <w:rPr>
                <w:rFonts w:asciiTheme="majorEastAsia" w:eastAsiaTheme="majorEastAsia" w:hAnsiTheme="majorEastAsia"/>
                <w:sz w:val="22"/>
              </w:rPr>
            </w:pPr>
          </w:p>
        </w:tc>
      </w:tr>
      <w:tr w:rsidR="00335223" w:rsidRPr="00683EA7" w14:paraId="54AD92AB" w14:textId="77777777">
        <w:trPr>
          <w:trHeight w:val="397"/>
        </w:trPr>
        <w:tc>
          <w:tcPr>
            <w:tcW w:w="7655" w:type="dxa"/>
            <w:tcBorders>
              <w:top w:val="nil"/>
              <w:bottom w:val="nil"/>
            </w:tcBorders>
            <w:vAlign w:val="center"/>
          </w:tcPr>
          <w:p w14:paraId="41F97DFF" w14:textId="77777777" w:rsidR="00335223" w:rsidRPr="00683EA7" w:rsidRDefault="004067E7">
            <w:pPr>
              <w:snapToGrid w:val="0"/>
              <w:spacing w:line="240" w:lineRule="atLeast"/>
              <w:ind w:leftChars="100" w:left="430" w:hangingChars="100" w:hanging="220"/>
              <w:rPr>
                <w:rFonts w:asciiTheme="majorEastAsia" w:eastAsiaTheme="majorEastAsia" w:hAnsiTheme="majorEastAsia"/>
                <w:sz w:val="22"/>
              </w:rPr>
            </w:pPr>
            <w:r w:rsidRPr="00683EA7">
              <w:rPr>
                <w:rFonts w:asciiTheme="majorEastAsia" w:eastAsiaTheme="majorEastAsia" w:hAnsiTheme="majorEastAsia" w:hint="eastAsia"/>
                <w:sz w:val="22"/>
              </w:rPr>
              <w:t>②　広島県内に本社を置く、道路運送法の規定による「</w:t>
            </w:r>
            <w:r w:rsidRPr="00683EA7">
              <w:rPr>
                <w:rFonts w:ascii="Yu Gothic" w:eastAsia="Yu Gothic" w:hAnsi="Yu Gothic" w:hint="eastAsia"/>
                <w:sz w:val="22"/>
              </w:rPr>
              <w:t>⼀</w:t>
            </w:r>
            <w:r w:rsidRPr="00683EA7">
              <w:rPr>
                <w:rFonts w:asciiTheme="majorEastAsia" w:eastAsiaTheme="majorEastAsia" w:hAnsiTheme="majorEastAsia" w:hint="eastAsia"/>
                <w:sz w:val="22"/>
              </w:rPr>
              <w:t>般乗合旅客運送事業」の許可を受けた事業者であるか。</w:t>
            </w:r>
          </w:p>
        </w:tc>
        <w:tc>
          <w:tcPr>
            <w:tcW w:w="1134" w:type="dxa"/>
            <w:vAlign w:val="center"/>
          </w:tcPr>
          <w:p w14:paraId="1B6389E3" w14:textId="77777777" w:rsidR="00335223" w:rsidRPr="00683EA7" w:rsidRDefault="00335223">
            <w:pPr>
              <w:rPr>
                <w:rFonts w:asciiTheme="majorEastAsia" w:eastAsiaTheme="majorEastAsia" w:hAnsiTheme="majorEastAsia"/>
                <w:sz w:val="22"/>
              </w:rPr>
            </w:pPr>
          </w:p>
        </w:tc>
      </w:tr>
      <w:tr w:rsidR="00335223" w:rsidRPr="00683EA7" w14:paraId="0A42CF1D" w14:textId="77777777">
        <w:trPr>
          <w:trHeight w:val="369"/>
        </w:trPr>
        <w:tc>
          <w:tcPr>
            <w:tcW w:w="7655" w:type="dxa"/>
            <w:tcBorders>
              <w:top w:val="nil"/>
              <w:bottom w:val="nil"/>
            </w:tcBorders>
            <w:vAlign w:val="center"/>
          </w:tcPr>
          <w:p w14:paraId="21E095B8"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②　申請書兼実績報告書に記入漏れ、印鑑の押印漏れはないか。</w:t>
            </w:r>
          </w:p>
        </w:tc>
        <w:tc>
          <w:tcPr>
            <w:tcW w:w="1134" w:type="dxa"/>
            <w:vAlign w:val="center"/>
          </w:tcPr>
          <w:p w14:paraId="3FDC8764" w14:textId="77777777" w:rsidR="00335223" w:rsidRPr="00683EA7" w:rsidRDefault="00335223">
            <w:pPr>
              <w:rPr>
                <w:rFonts w:asciiTheme="majorEastAsia" w:eastAsiaTheme="majorEastAsia" w:hAnsiTheme="majorEastAsia"/>
                <w:sz w:val="22"/>
              </w:rPr>
            </w:pPr>
          </w:p>
        </w:tc>
      </w:tr>
      <w:tr w:rsidR="00335223" w:rsidRPr="00683EA7" w14:paraId="6EFBAFDF" w14:textId="77777777">
        <w:trPr>
          <w:trHeight w:val="340"/>
        </w:trPr>
        <w:tc>
          <w:tcPr>
            <w:tcW w:w="7655" w:type="dxa"/>
            <w:tcBorders>
              <w:top w:val="nil"/>
              <w:bottom w:val="single" w:sz="4" w:space="0" w:color="auto"/>
            </w:tcBorders>
            <w:vAlign w:val="center"/>
          </w:tcPr>
          <w:p w14:paraId="40103F76"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③　交付申請額は、交付上限額以内で1</w:t>
            </w:r>
            <w:r w:rsidRPr="00683EA7">
              <w:rPr>
                <w:rFonts w:asciiTheme="majorEastAsia" w:eastAsiaTheme="majorEastAsia" w:hAnsiTheme="majorEastAsia"/>
                <w:sz w:val="22"/>
              </w:rPr>
              <w:t>,000</w:t>
            </w:r>
            <w:r w:rsidRPr="00683EA7">
              <w:rPr>
                <w:rFonts w:asciiTheme="majorEastAsia" w:eastAsiaTheme="majorEastAsia" w:hAnsiTheme="majorEastAsia" w:hint="eastAsia"/>
                <w:sz w:val="22"/>
              </w:rPr>
              <w:t>円単位に切り捨ててあるか。</w:t>
            </w:r>
          </w:p>
          <w:p w14:paraId="4A5F66FC" w14:textId="77777777" w:rsidR="00335223" w:rsidRPr="00683EA7" w:rsidRDefault="004067E7">
            <w:pPr>
              <w:snapToGrid w:val="0"/>
              <w:spacing w:line="240" w:lineRule="atLeast"/>
              <w:ind w:leftChars="100" w:left="650" w:hangingChars="200" w:hanging="440"/>
              <w:rPr>
                <w:rFonts w:asciiTheme="majorEastAsia" w:eastAsiaTheme="majorEastAsia" w:hAnsiTheme="majorEastAsia"/>
                <w:sz w:val="22"/>
              </w:rPr>
            </w:pPr>
            <w:r w:rsidRPr="00683EA7">
              <w:rPr>
                <w:rFonts w:asciiTheme="majorEastAsia" w:eastAsiaTheme="majorEastAsia" w:hAnsiTheme="majorEastAsia" w:hint="eastAsia"/>
                <w:sz w:val="22"/>
              </w:rPr>
              <w:t xml:space="preserve">　※　協会が主催または共催する催事を通じて、新たに採</w:t>
            </w:r>
            <w:r w:rsidRPr="00683EA7">
              <w:rPr>
                <w:rFonts w:ascii="Yu Gothic" w:eastAsia="Yu Gothic" w:hAnsi="Yu Gothic" w:hint="eastAsia"/>
                <w:sz w:val="22"/>
              </w:rPr>
              <w:t>⽤</w:t>
            </w:r>
            <w:r w:rsidRPr="00683EA7">
              <w:rPr>
                <w:rFonts w:asciiTheme="majorEastAsia" w:eastAsiaTheme="majorEastAsia" w:hAnsiTheme="majorEastAsia" w:hint="eastAsia"/>
                <w:sz w:val="22"/>
              </w:rPr>
              <w:t>した運転</w:t>
            </w:r>
            <w:r w:rsidRPr="00683EA7">
              <w:rPr>
                <w:rFonts w:ascii="Yu Gothic" w:eastAsia="Yu Gothic" w:hAnsi="Yu Gothic" w:hint="eastAsia"/>
                <w:sz w:val="22"/>
              </w:rPr>
              <w:t>⼠</w:t>
            </w:r>
            <w:r w:rsidRPr="00683EA7">
              <w:rPr>
                <w:rFonts w:asciiTheme="majorEastAsia" w:eastAsiaTheme="majorEastAsia" w:hAnsiTheme="majorEastAsia" w:hint="eastAsia"/>
                <w:sz w:val="22"/>
              </w:rPr>
              <w:t>数×３０万円</w:t>
            </w:r>
          </w:p>
        </w:tc>
        <w:tc>
          <w:tcPr>
            <w:tcW w:w="1134" w:type="dxa"/>
            <w:vAlign w:val="center"/>
          </w:tcPr>
          <w:p w14:paraId="48FEB893" w14:textId="77777777" w:rsidR="00335223" w:rsidRPr="00683EA7" w:rsidRDefault="00335223">
            <w:pPr>
              <w:rPr>
                <w:rFonts w:asciiTheme="majorEastAsia" w:eastAsiaTheme="majorEastAsia" w:hAnsiTheme="majorEastAsia"/>
                <w:sz w:val="22"/>
              </w:rPr>
            </w:pPr>
          </w:p>
        </w:tc>
      </w:tr>
      <w:tr w:rsidR="00335223" w:rsidRPr="00683EA7" w14:paraId="641C104B" w14:textId="77777777">
        <w:trPr>
          <w:trHeight w:val="369"/>
        </w:trPr>
        <w:tc>
          <w:tcPr>
            <w:tcW w:w="8789" w:type="dxa"/>
            <w:gridSpan w:val="2"/>
            <w:tcBorders>
              <w:bottom w:val="nil"/>
            </w:tcBorders>
            <w:vAlign w:val="center"/>
          </w:tcPr>
          <w:p w14:paraId="4897015C" w14:textId="77777777" w:rsidR="00335223" w:rsidRPr="00683EA7" w:rsidRDefault="004067E7">
            <w:pPr>
              <w:rPr>
                <w:rFonts w:asciiTheme="majorEastAsia" w:eastAsiaTheme="majorEastAsia" w:hAnsiTheme="majorEastAsia"/>
                <w:sz w:val="22"/>
              </w:rPr>
            </w:pPr>
            <w:r w:rsidRPr="00683EA7">
              <w:rPr>
                <w:rFonts w:asciiTheme="majorEastAsia" w:eastAsiaTheme="majorEastAsia" w:hAnsiTheme="majorEastAsia" w:hint="eastAsia"/>
                <w:sz w:val="22"/>
              </w:rPr>
              <w:t>２．事業報告及び経費積算内訳（様式第１号　別紙１）</w:t>
            </w:r>
          </w:p>
        </w:tc>
      </w:tr>
      <w:tr w:rsidR="00335223" w:rsidRPr="00683EA7" w14:paraId="47F1A04D" w14:textId="77777777">
        <w:trPr>
          <w:trHeight w:val="369"/>
        </w:trPr>
        <w:tc>
          <w:tcPr>
            <w:tcW w:w="7655" w:type="dxa"/>
            <w:tcBorders>
              <w:top w:val="nil"/>
              <w:bottom w:val="nil"/>
            </w:tcBorders>
            <w:vAlign w:val="center"/>
          </w:tcPr>
          <w:p w14:paraId="23AA0057" w14:textId="77777777" w:rsidR="00335223" w:rsidRPr="00683EA7" w:rsidRDefault="004067E7">
            <w:pPr>
              <w:ind w:leftChars="100" w:left="430" w:hangingChars="100" w:hanging="220"/>
              <w:rPr>
                <w:rFonts w:asciiTheme="majorEastAsia" w:eastAsiaTheme="majorEastAsia" w:hAnsiTheme="majorEastAsia"/>
                <w:sz w:val="22"/>
              </w:rPr>
            </w:pPr>
            <w:r w:rsidRPr="00683EA7">
              <w:rPr>
                <w:rFonts w:asciiTheme="majorEastAsia" w:eastAsiaTheme="majorEastAsia" w:hAnsiTheme="majorEastAsia" w:hint="eastAsia"/>
                <w:sz w:val="22"/>
              </w:rPr>
              <w:t>①　事業報告は、対象経費であるか。</w:t>
            </w:r>
          </w:p>
        </w:tc>
        <w:tc>
          <w:tcPr>
            <w:tcW w:w="1134" w:type="dxa"/>
            <w:vAlign w:val="center"/>
          </w:tcPr>
          <w:p w14:paraId="4BDBBD15" w14:textId="77777777" w:rsidR="00335223" w:rsidRPr="00683EA7" w:rsidRDefault="00335223">
            <w:pPr>
              <w:rPr>
                <w:rFonts w:asciiTheme="majorEastAsia" w:eastAsiaTheme="majorEastAsia" w:hAnsiTheme="majorEastAsia"/>
                <w:sz w:val="22"/>
              </w:rPr>
            </w:pPr>
          </w:p>
        </w:tc>
      </w:tr>
      <w:tr w:rsidR="00335223" w:rsidRPr="00683EA7" w14:paraId="1CED1FD8" w14:textId="77777777">
        <w:trPr>
          <w:trHeight w:val="369"/>
        </w:trPr>
        <w:tc>
          <w:tcPr>
            <w:tcW w:w="7655" w:type="dxa"/>
            <w:tcBorders>
              <w:top w:val="nil"/>
              <w:bottom w:val="nil"/>
            </w:tcBorders>
            <w:vAlign w:val="center"/>
          </w:tcPr>
          <w:p w14:paraId="1B9F835D"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②　事業報告に記載漏れはないか。</w:t>
            </w:r>
          </w:p>
        </w:tc>
        <w:tc>
          <w:tcPr>
            <w:tcW w:w="1134" w:type="dxa"/>
            <w:vAlign w:val="center"/>
          </w:tcPr>
          <w:p w14:paraId="517F5502" w14:textId="77777777" w:rsidR="00335223" w:rsidRPr="00683EA7" w:rsidRDefault="00335223">
            <w:pPr>
              <w:rPr>
                <w:rFonts w:asciiTheme="majorEastAsia" w:eastAsiaTheme="majorEastAsia" w:hAnsiTheme="majorEastAsia"/>
                <w:sz w:val="22"/>
              </w:rPr>
            </w:pPr>
          </w:p>
        </w:tc>
      </w:tr>
      <w:tr w:rsidR="00335223" w:rsidRPr="00683EA7" w14:paraId="49D02B21" w14:textId="77777777">
        <w:trPr>
          <w:trHeight w:val="369"/>
        </w:trPr>
        <w:tc>
          <w:tcPr>
            <w:tcW w:w="7655" w:type="dxa"/>
            <w:tcBorders>
              <w:top w:val="nil"/>
              <w:bottom w:val="nil"/>
            </w:tcBorders>
            <w:vAlign w:val="center"/>
          </w:tcPr>
          <w:p w14:paraId="4FEB6D72"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③　積算内訳の金額が請求書等と整合性はあるか。</w:t>
            </w:r>
          </w:p>
        </w:tc>
        <w:tc>
          <w:tcPr>
            <w:tcW w:w="1134" w:type="dxa"/>
            <w:vAlign w:val="center"/>
          </w:tcPr>
          <w:p w14:paraId="15D28F4D" w14:textId="77777777" w:rsidR="00335223" w:rsidRPr="00683EA7" w:rsidRDefault="00335223">
            <w:pPr>
              <w:rPr>
                <w:rFonts w:asciiTheme="majorEastAsia" w:eastAsiaTheme="majorEastAsia" w:hAnsiTheme="majorEastAsia"/>
                <w:sz w:val="22"/>
              </w:rPr>
            </w:pPr>
          </w:p>
        </w:tc>
      </w:tr>
      <w:tr w:rsidR="00335223" w:rsidRPr="00683EA7" w14:paraId="55B6C773" w14:textId="77777777">
        <w:trPr>
          <w:trHeight w:val="369"/>
        </w:trPr>
        <w:tc>
          <w:tcPr>
            <w:tcW w:w="7655" w:type="dxa"/>
            <w:tcBorders>
              <w:top w:val="nil"/>
              <w:bottom w:val="nil"/>
            </w:tcBorders>
            <w:vAlign w:val="center"/>
          </w:tcPr>
          <w:p w14:paraId="521366A1"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④　補助事業に要する経費①×②部分が税抜きになっているか。</w:t>
            </w:r>
          </w:p>
        </w:tc>
        <w:tc>
          <w:tcPr>
            <w:tcW w:w="1134" w:type="dxa"/>
            <w:vAlign w:val="center"/>
          </w:tcPr>
          <w:p w14:paraId="4D551FEE" w14:textId="77777777" w:rsidR="00335223" w:rsidRPr="00683EA7" w:rsidRDefault="00335223">
            <w:pPr>
              <w:rPr>
                <w:rFonts w:asciiTheme="majorEastAsia" w:eastAsiaTheme="majorEastAsia" w:hAnsiTheme="majorEastAsia"/>
                <w:sz w:val="22"/>
              </w:rPr>
            </w:pPr>
          </w:p>
        </w:tc>
      </w:tr>
      <w:tr w:rsidR="00335223" w:rsidRPr="00683EA7" w14:paraId="3582E883" w14:textId="77777777">
        <w:trPr>
          <w:trHeight w:val="340"/>
        </w:trPr>
        <w:tc>
          <w:tcPr>
            <w:tcW w:w="7655" w:type="dxa"/>
            <w:tcBorders>
              <w:top w:val="nil"/>
              <w:bottom w:val="single" w:sz="4" w:space="0" w:color="auto"/>
            </w:tcBorders>
            <w:vAlign w:val="center"/>
          </w:tcPr>
          <w:p w14:paraId="600E6662" w14:textId="77777777" w:rsidR="00335223" w:rsidRPr="00683EA7" w:rsidRDefault="004067E7">
            <w:pPr>
              <w:ind w:leftChars="100" w:left="430" w:hangingChars="100" w:hanging="220"/>
              <w:rPr>
                <w:rFonts w:asciiTheme="majorEastAsia" w:eastAsiaTheme="majorEastAsia" w:hAnsiTheme="majorEastAsia"/>
                <w:sz w:val="22"/>
              </w:rPr>
            </w:pPr>
            <w:r w:rsidRPr="00683EA7">
              <w:rPr>
                <w:rFonts w:asciiTheme="majorEastAsia" w:eastAsiaTheme="majorEastAsia" w:hAnsiTheme="majorEastAsia" w:hint="eastAsia"/>
                <w:sz w:val="22"/>
              </w:rPr>
              <w:t>⑤　補助対象となる経費は、上記の１０／１０かつ１，０００</w:t>
            </w:r>
            <w:r w:rsidRPr="00683EA7">
              <w:rPr>
                <w:rFonts w:asciiTheme="majorEastAsia" w:eastAsiaTheme="majorEastAsia" w:hAnsiTheme="majorEastAsia"/>
                <w:sz w:val="22"/>
              </w:rPr>
              <w:t>円</w:t>
            </w:r>
            <w:r w:rsidRPr="00683EA7">
              <w:rPr>
                <w:rFonts w:asciiTheme="majorEastAsia" w:eastAsiaTheme="majorEastAsia" w:hAnsiTheme="majorEastAsia" w:hint="eastAsia"/>
                <w:sz w:val="22"/>
              </w:rPr>
              <w:t>未満</w:t>
            </w:r>
            <w:r w:rsidRPr="00683EA7">
              <w:rPr>
                <w:rFonts w:asciiTheme="majorEastAsia" w:eastAsiaTheme="majorEastAsia" w:hAnsiTheme="majorEastAsia"/>
                <w:sz w:val="22"/>
              </w:rPr>
              <w:t>切り捨て</w:t>
            </w:r>
            <w:r w:rsidRPr="00683EA7">
              <w:rPr>
                <w:rFonts w:asciiTheme="majorEastAsia" w:eastAsiaTheme="majorEastAsia" w:hAnsiTheme="majorEastAsia" w:hint="eastAsia"/>
                <w:sz w:val="22"/>
              </w:rPr>
              <w:t>となっており、また、上限額以内となっているか</w:t>
            </w:r>
            <w:r w:rsidRPr="00683EA7">
              <w:rPr>
                <w:rFonts w:asciiTheme="majorEastAsia" w:eastAsiaTheme="majorEastAsia" w:hAnsiTheme="majorEastAsia"/>
                <w:sz w:val="22"/>
              </w:rPr>
              <w:t>。</w:t>
            </w:r>
          </w:p>
        </w:tc>
        <w:tc>
          <w:tcPr>
            <w:tcW w:w="1134" w:type="dxa"/>
            <w:tcBorders>
              <w:bottom w:val="single" w:sz="4" w:space="0" w:color="auto"/>
            </w:tcBorders>
            <w:vAlign w:val="center"/>
          </w:tcPr>
          <w:p w14:paraId="237AB51D" w14:textId="77777777" w:rsidR="00335223" w:rsidRPr="00683EA7" w:rsidRDefault="00335223">
            <w:pPr>
              <w:rPr>
                <w:rFonts w:asciiTheme="majorEastAsia" w:eastAsiaTheme="majorEastAsia" w:hAnsiTheme="majorEastAsia"/>
                <w:sz w:val="22"/>
              </w:rPr>
            </w:pPr>
          </w:p>
        </w:tc>
      </w:tr>
      <w:tr w:rsidR="00335223" w:rsidRPr="00683EA7" w14:paraId="0611891B" w14:textId="77777777">
        <w:trPr>
          <w:trHeight w:val="369"/>
        </w:trPr>
        <w:tc>
          <w:tcPr>
            <w:tcW w:w="8789" w:type="dxa"/>
            <w:gridSpan w:val="2"/>
            <w:tcBorders>
              <w:bottom w:val="nil"/>
            </w:tcBorders>
            <w:vAlign w:val="center"/>
          </w:tcPr>
          <w:p w14:paraId="7A1EAE4C" w14:textId="77777777" w:rsidR="00335223" w:rsidRPr="00683EA7" w:rsidRDefault="004067E7">
            <w:pPr>
              <w:rPr>
                <w:rFonts w:asciiTheme="majorEastAsia" w:eastAsiaTheme="majorEastAsia" w:hAnsiTheme="majorEastAsia"/>
                <w:sz w:val="22"/>
              </w:rPr>
            </w:pPr>
            <w:r w:rsidRPr="00683EA7">
              <w:rPr>
                <w:rFonts w:asciiTheme="majorEastAsia" w:eastAsiaTheme="majorEastAsia" w:hAnsiTheme="majorEastAsia" w:hint="eastAsia"/>
                <w:sz w:val="22"/>
              </w:rPr>
              <w:t>３．誓約書</w:t>
            </w:r>
          </w:p>
        </w:tc>
      </w:tr>
      <w:tr w:rsidR="00335223" w:rsidRPr="00683EA7" w14:paraId="5BA5DF72" w14:textId="77777777">
        <w:trPr>
          <w:trHeight w:val="369"/>
        </w:trPr>
        <w:tc>
          <w:tcPr>
            <w:tcW w:w="7655" w:type="dxa"/>
            <w:tcBorders>
              <w:top w:val="nil"/>
              <w:bottom w:val="single" w:sz="4" w:space="0" w:color="auto"/>
            </w:tcBorders>
            <w:vAlign w:val="center"/>
          </w:tcPr>
          <w:p w14:paraId="69C58F12"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①　申請書に記入漏れ、印鑑の押印漏れはないか。</w:t>
            </w:r>
          </w:p>
        </w:tc>
        <w:tc>
          <w:tcPr>
            <w:tcW w:w="1134" w:type="dxa"/>
            <w:tcBorders>
              <w:top w:val="single" w:sz="4" w:space="0" w:color="auto"/>
            </w:tcBorders>
            <w:vAlign w:val="center"/>
          </w:tcPr>
          <w:p w14:paraId="5B0EA391" w14:textId="77777777" w:rsidR="00335223" w:rsidRPr="00683EA7" w:rsidRDefault="00335223">
            <w:pPr>
              <w:rPr>
                <w:rFonts w:asciiTheme="majorEastAsia" w:eastAsiaTheme="majorEastAsia" w:hAnsiTheme="majorEastAsia"/>
                <w:sz w:val="22"/>
              </w:rPr>
            </w:pPr>
          </w:p>
        </w:tc>
      </w:tr>
      <w:tr w:rsidR="00335223" w:rsidRPr="00683EA7" w14:paraId="32E7D26F" w14:textId="77777777">
        <w:trPr>
          <w:trHeight w:val="369"/>
        </w:trPr>
        <w:tc>
          <w:tcPr>
            <w:tcW w:w="8789" w:type="dxa"/>
            <w:gridSpan w:val="2"/>
            <w:tcBorders>
              <w:bottom w:val="nil"/>
            </w:tcBorders>
            <w:vAlign w:val="center"/>
          </w:tcPr>
          <w:p w14:paraId="0579F63A" w14:textId="77777777" w:rsidR="00335223" w:rsidRPr="00683EA7" w:rsidRDefault="004067E7">
            <w:pPr>
              <w:rPr>
                <w:rFonts w:asciiTheme="majorEastAsia" w:eastAsiaTheme="majorEastAsia" w:hAnsiTheme="majorEastAsia"/>
                <w:sz w:val="22"/>
              </w:rPr>
            </w:pPr>
            <w:r w:rsidRPr="00683EA7">
              <w:rPr>
                <w:rFonts w:asciiTheme="majorEastAsia" w:eastAsiaTheme="majorEastAsia" w:hAnsiTheme="majorEastAsia" w:hint="eastAsia"/>
                <w:sz w:val="22"/>
              </w:rPr>
              <w:t>４．その他</w:t>
            </w:r>
          </w:p>
        </w:tc>
      </w:tr>
      <w:tr w:rsidR="00335223" w:rsidRPr="00683EA7" w14:paraId="0947D354" w14:textId="77777777">
        <w:trPr>
          <w:trHeight w:val="369"/>
        </w:trPr>
        <w:tc>
          <w:tcPr>
            <w:tcW w:w="7655" w:type="dxa"/>
            <w:tcBorders>
              <w:top w:val="nil"/>
              <w:bottom w:val="nil"/>
            </w:tcBorders>
            <w:vAlign w:val="center"/>
          </w:tcPr>
          <w:p w14:paraId="0280AB1E"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①　添付資料は揃っているか。</w:t>
            </w:r>
          </w:p>
        </w:tc>
        <w:tc>
          <w:tcPr>
            <w:tcW w:w="1134" w:type="dxa"/>
            <w:vAlign w:val="center"/>
          </w:tcPr>
          <w:p w14:paraId="1D31599E" w14:textId="77777777" w:rsidR="00335223" w:rsidRPr="00683EA7" w:rsidRDefault="00335223">
            <w:pPr>
              <w:rPr>
                <w:rFonts w:asciiTheme="majorEastAsia" w:eastAsiaTheme="majorEastAsia" w:hAnsiTheme="majorEastAsia"/>
                <w:sz w:val="22"/>
              </w:rPr>
            </w:pPr>
          </w:p>
        </w:tc>
      </w:tr>
      <w:tr w:rsidR="00335223" w:rsidRPr="00683EA7" w14:paraId="40E2E519" w14:textId="77777777">
        <w:trPr>
          <w:trHeight w:val="369"/>
        </w:trPr>
        <w:tc>
          <w:tcPr>
            <w:tcW w:w="7655" w:type="dxa"/>
            <w:tcBorders>
              <w:top w:val="nil"/>
              <w:bottom w:val="nil"/>
            </w:tcBorders>
            <w:vAlign w:val="center"/>
          </w:tcPr>
          <w:p w14:paraId="2382E83A"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 xml:space="preserve">　○　一般乗合旅客自動車運送事業輸送実績報告書（Ｒ７）</w:t>
            </w:r>
          </w:p>
        </w:tc>
        <w:tc>
          <w:tcPr>
            <w:tcW w:w="1134" w:type="dxa"/>
            <w:vAlign w:val="center"/>
          </w:tcPr>
          <w:p w14:paraId="7013C113" w14:textId="77777777" w:rsidR="00335223" w:rsidRPr="00683EA7" w:rsidRDefault="00335223">
            <w:pPr>
              <w:rPr>
                <w:rFonts w:asciiTheme="majorEastAsia" w:eastAsiaTheme="majorEastAsia" w:hAnsiTheme="majorEastAsia"/>
                <w:sz w:val="22"/>
              </w:rPr>
            </w:pPr>
          </w:p>
        </w:tc>
      </w:tr>
      <w:tr w:rsidR="00335223" w:rsidRPr="00683EA7" w14:paraId="62E51EFA" w14:textId="77777777">
        <w:trPr>
          <w:trHeight w:val="369"/>
        </w:trPr>
        <w:tc>
          <w:tcPr>
            <w:tcW w:w="7655" w:type="dxa"/>
            <w:tcBorders>
              <w:top w:val="nil"/>
              <w:bottom w:val="nil"/>
            </w:tcBorders>
            <w:vAlign w:val="center"/>
          </w:tcPr>
          <w:p w14:paraId="5B7BB8D6"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 xml:space="preserve">　○　請求書・納品書・領収書等が揃っており、申請者宛となっているか。</w:t>
            </w:r>
          </w:p>
          <w:p w14:paraId="346ED1E5"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 xml:space="preserve">　　　また、１月２９日までの支払いとなっているか。</w:t>
            </w:r>
          </w:p>
        </w:tc>
        <w:tc>
          <w:tcPr>
            <w:tcW w:w="1134" w:type="dxa"/>
            <w:vAlign w:val="center"/>
          </w:tcPr>
          <w:p w14:paraId="1A77041A" w14:textId="77777777" w:rsidR="00335223" w:rsidRPr="00683EA7" w:rsidRDefault="00335223">
            <w:pPr>
              <w:rPr>
                <w:rFonts w:asciiTheme="majorEastAsia" w:eastAsiaTheme="majorEastAsia" w:hAnsiTheme="majorEastAsia"/>
                <w:sz w:val="22"/>
              </w:rPr>
            </w:pPr>
          </w:p>
        </w:tc>
      </w:tr>
      <w:tr w:rsidR="00335223" w:rsidRPr="00683EA7" w14:paraId="081A5D14" w14:textId="77777777">
        <w:trPr>
          <w:trHeight w:val="369"/>
        </w:trPr>
        <w:tc>
          <w:tcPr>
            <w:tcW w:w="7655" w:type="dxa"/>
            <w:tcBorders>
              <w:top w:val="nil"/>
              <w:bottom w:val="nil"/>
            </w:tcBorders>
            <w:vAlign w:val="center"/>
          </w:tcPr>
          <w:p w14:paraId="0AE24C3E" w14:textId="77777777" w:rsidR="00335223" w:rsidRPr="00683EA7" w:rsidRDefault="004067E7">
            <w:pPr>
              <w:ind w:leftChars="100" w:left="210"/>
              <w:rPr>
                <w:rFonts w:asciiTheme="majorEastAsia" w:eastAsiaTheme="majorEastAsia" w:hAnsiTheme="majorEastAsia"/>
                <w:sz w:val="22"/>
              </w:rPr>
            </w:pPr>
            <w:r w:rsidRPr="00683EA7">
              <w:rPr>
                <w:rFonts w:asciiTheme="majorEastAsia" w:eastAsiaTheme="majorEastAsia" w:hAnsiTheme="majorEastAsia" w:hint="eastAsia"/>
                <w:sz w:val="22"/>
              </w:rPr>
              <w:t xml:space="preserve">　○　免許証の写し</w:t>
            </w:r>
          </w:p>
        </w:tc>
        <w:tc>
          <w:tcPr>
            <w:tcW w:w="1134" w:type="dxa"/>
            <w:vAlign w:val="center"/>
          </w:tcPr>
          <w:p w14:paraId="26939DD3" w14:textId="77777777" w:rsidR="00335223" w:rsidRPr="00683EA7" w:rsidRDefault="00335223">
            <w:pPr>
              <w:rPr>
                <w:rFonts w:asciiTheme="majorEastAsia" w:eastAsiaTheme="majorEastAsia" w:hAnsiTheme="majorEastAsia"/>
                <w:sz w:val="22"/>
              </w:rPr>
            </w:pPr>
          </w:p>
        </w:tc>
      </w:tr>
      <w:tr w:rsidR="00335223" w:rsidRPr="00683EA7" w14:paraId="13D5F098" w14:textId="77777777">
        <w:trPr>
          <w:trHeight w:val="369"/>
        </w:trPr>
        <w:tc>
          <w:tcPr>
            <w:tcW w:w="7655" w:type="dxa"/>
            <w:tcBorders>
              <w:top w:val="nil"/>
              <w:bottom w:val="nil"/>
            </w:tcBorders>
            <w:vAlign w:val="center"/>
          </w:tcPr>
          <w:p w14:paraId="76718F4B" w14:textId="77777777" w:rsidR="00335223" w:rsidRPr="00683EA7" w:rsidRDefault="004067E7">
            <w:pPr>
              <w:ind w:leftChars="100" w:left="210" w:firstLineChars="100" w:firstLine="220"/>
              <w:rPr>
                <w:rFonts w:asciiTheme="majorEastAsia" w:eastAsiaTheme="majorEastAsia" w:hAnsiTheme="majorEastAsia"/>
                <w:sz w:val="22"/>
              </w:rPr>
            </w:pPr>
            <w:r w:rsidRPr="00683EA7">
              <w:rPr>
                <w:rFonts w:asciiTheme="majorEastAsia" w:eastAsiaTheme="majorEastAsia" w:hAnsiTheme="majorEastAsia" w:hint="eastAsia"/>
                <w:sz w:val="22"/>
              </w:rPr>
              <w:t>○　対象となる採用者を雇用していることがわかる書類</w:t>
            </w:r>
          </w:p>
        </w:tc>
        <w:tc>
          <w:tcPr>
            <w:tcW w:w="1134" w:type="dxa"/>
            <w:vAlign w:val="center"/>
          </w:tcPr>
          <w:p w14:paraId="7D9337F0" w14:textId="77777777" w:rsidR="00335223" w:rsidRPr="00683EA7" w:rsidRDefault="00335223">
            <w:pPr>
              <w:rPr>
                <w:rFonts w:asciiTheme="majorEastAsia" w:eastAsiaTheme="majorEastAsia" w:hAnsiTheme="majorEastAsia"/>
                <w:sz w:val="22"/>
              </w:rPr>
            </w:pPr>
          </w:p>
        </w:tc>
      </w:tr>
      <w:tr w:rsidR="00335223" w:rsidRPr="00683EA7" w14:paraId="7643FC93" w14:textId="77777777">
        <w:trPr>
          <w:trHeight w:val="369"/>
        </w:trPr>
        <w:tc>
          <w:tcPr>
            <w:tcW w:w="7655" w:type="dxa"/>
            <w:tcBorders>
              <w:top w:val="nil"/>
              <w:bottom w:val="nil"/>
            </w:tcBorders>
            <w:vAlign w:val="center"/>
          </w:tcPr>
          <w:p w14:paraId="117BBB2F" w14:textId="77777777" w:rsidR="00335223" w:rsidRPr="00683EA7" w:rsidRDefault="004067E7">
            <w:pPr>
              <w:ind w:leftChars="100" w:left="650" w:hangingChars="200" w:hanging="440"/>
              <w:rPr>
                <w:rFonts w:asciiTheme="majorEastAsia" w:eastAsiaTheme="majorEastAsia" w:hAnsiTheme="majorEastAsia"/>
                <w:sz w:val="22"/>
              </w:rPr>
            </w:pPr>
            <w:r w:rsidRPr="00683EA7">
              <w:rPr>
                <w:rFonts w:asciiTheme="majorEastAsia" w:eastAsiaTheme="majorEastAsia" w:hAnsiTheme="majorEastAsia" w:hint="eastAsia"/>
                <w:sz w:val="22"/>
              </w:rPr>
              <w:t xml:space="preserve">　○　対象となる採用者が県内に本社または営業所所在地のあるバス事業者及び関係会社間の転職していないことがわかる書類（履歴書、乗務員台帳など）</w:t>
            </w:r>
          </w:p>
        </w:tc>
        <w:tc>
          <w:tcPr>
            <w:tcW w:w="1134" w:type="dxa"/>
            <w:vAlign w:val="center"/>
          </w:tcPr>
          <w:p w14:paraId="52C8A3E2" w14:textId="77777777" w:rsidR="00335223" w:rsidRPr="00683EA7" w:rsidRDefault="00335223">
            <w:pPr>
              <w:rPr>
                <w:rFonts w:asciiTheme="majorEastAsia" w:eastAsiaTheme="majorEastAsia" w:hAnsiTheme="majorEastAsia"/>
                <w:sz w:val="22"/>
              </w:rPr>
            </w:pPr>
          </w:p>
        </w:tc>
      </w:tr>
      <w:tr w:rsidR="00335223" w:rsidRPr="00683EA7" w14:paraId="4D113336" w14:textId="77777777">
        <w:trPr>
          <w:trHeight w:val="369"/>
        </w:trPr>
        <w:tc>
          <w:tcPr>
            <w:tcW w:w="7655" w:type="dxa"/>
            <w:tcBorders>
              <w:top w:val="nil"/>
              <w:bottom w:val="single" w:sz="4" w:space="0" w:color="auto"/>
            </w:tcBorders>
            <w:vAlign w:val="center"/>
          </w:tcPr>
          <w:p w14:paraId="293D8DB0" w14:textId="77777777" w:rsidR="00335223" w:rsidRPr="00683EA7" w:rsidRDefault="004067E7">
            <w:pPr>
              <w:ind w:leftChars="100" w:left="650" w:hangingChars="200" w:hanging="440"/>
              <w:rPr>
                <w:rFonts w:asciiTheme="majorEastAsia" w:eastAsiaTheme="majorEastAsia" w:hAnsiTheme="majorEastAsia"/>
                <w:sz w:val="22"/>
              </w:rPr>
            </w:pPr>
            <w:r w:rsidRPr="00683EA7">
              <w:rPr>
                <w:rFonts w:asciiTheme="majorEastAsia" w:eastAsiaTheme="majorEastAsia" w:hAnsiTheme="majorEastAsia" w:hint="eastAsia"/>
                <w:sz w:val="22"/>
              </w:rPr>
              <w:t xml:space="preserve">　○　通帳のコピー（表面、表紙をめくった１枚目）</w:t>
            </w:r>
          </w:p>
        </w:tc>
        <w:tc>
          <w:tcPr>
            <w:tcW w:w="1134" w:type="dxa"/>
            <w:tcBorders>
              <w:bottom w:val="single" w:sz="4" w:space="0" w:color="auto"/>
            </w:tcBorders>
            <w:vAlign w:val="center"/>
          </w:tcPr>
          <w:p w14:paraId="39715D33" w14:textId="77777777" w:rsidR="00335223" w:rsidRPr="00683EA7" w:rsidRDefault="00335223">
            <w:pPr>
              <w:rPr>
                <w:rFonts w:asciiTheme="majorEastAsia" w:eastAsiaTheme="majorEastAsia" w:hAnsiTheme="majorEastAsia"/>
                <w:sz w:val="22"/>
              </w:rPr>
            </w:pPr>
          </w:p>
        </w:tc>
      </w:tr>
    </w:tbl>
    <w:bookmarkEnd w:id="1"/>
    <w:p w14:paraId="27E6759C" w14:textId="77777777" w:rsidR="00335223" w:rsidRPr="00683EA7" w:rsidRDefault="004067E7">
      <w:pPr>
        <w:rPr>
          <w:rFonts w:asciiTheme="majorEastAsia" w:eastAsiaTheme="majorEastAsia" w:hAnsiTheme="majorEastAsia"/>
          <w:sz w:val="22"/>
        </w:rPr>
      </w:pPr>
      <w:r w:rsidRPr="00683EA7">
        <w:rPr>
          <w:rFonts w:asciiTheme="majorEastAsia" w:eastAsiaTheme="majorEastAsia" w:hAnsiTheme="majorEastAsia"/>
          <w:noProof/>
          <w:sz w:val="22"/>
        </w:rPr>
        <mc:AlternateContent>
          <mc:Choice Requires="wps">
            <w:drawing>
              <wp:anchor distT="0" distB="0" distL="114300" distR="114300" simplePos="0" relativeHeight="14" behindDoc="0" locked="0" layoutInCell="1" hidden="0" allowOverlap="1" wp14:anchorId="2FCA87E4" wp14:editId="07CBFFDC">
                <wp:simplePos x="0" y="0"/>
                <wp:positionH relativeFrom="column">
                  <wp:posOffset>128270</wp:posOffset>
                </wp:positionH>
                <wp:positionV relativeFrom="paragraph">
                  <wp:posOffset>221615</wp:posOffset>
                </wp:positionV>
                <wp:extent cx="5838825" cy="0"/>
                <wp:effectExtent l="0" t="635" r="27940" b="10795"/>
                <wp:wrapNone/>
                <wp:docPr id="1035" name="直線コネクタ 1"/>
                <wp:cNvGraphicFramePr/>
                <a:graphic xmlns:a="http://schemas.openxmlformats.org/drawingml/2006/main">
                  <a:graphicData uri="http://schemas.microsoft.com/office/word/2010/wordprocessingShape">
                    <wps:wsp>
                      <wps:cNvCnPr/>
                      <wps:spPr>
                        <a:xfrm flipV="1">
                          <a:off x="0" y="0"/>
                          <a:ext cx="5838825" cy="0"/>
                        </a:xfrm>
                        <a:prstGeom prst="line">
                          <a:avLst/>
                        </a:prstGeom>
                        <a:noFill/>
                        <a:ln w="12700" cap="flat" cmpd="sng" algn="ctr">
                          <a:solidFill>
                            <a:sysClr val="windowText" lastClr="000000"/>
                          </a:solidFill>
                          <a:prstDash val="dashDot"/>
                          <a:miter lim="800000"/>
                        </a:ln>
                        <a:effectLst/>
                      </wps:spPr>
                      <wps:bodyPr/>
                    </wps:wsp>
                  </a:graphicData>
                </a:graphic>
              </wp:anchor>
            </w:drawing>
          </mc:Choice>
          <mc:Fallback>
            <w:pict>
              <v:line id="直線コネクタ 1" style="mso-wrap-distance-top:0pt;mso-position-vertical-relative:text;z-index:14;mso-position-horizontal-relative:text;position:absolute;mso-wrap-distance-bottom:0pt;mso-wrap-distance-left:9pt;mso-wrap-distance-right:9pt;flip:y;" o:spid="_x0000_s1035" o:allowincell="t" o:allowoverlap="t" filled="f" stroked="t" strokecolor="#000000" strokeweight="1pt" o:spt="20" from="10.100000000000001pt,17.45pt" to="469.85pt,17.45pt">
                <v:fill/>
                <v:stroke linestyle="single" miterlimit="8" endcap="flat" dashstyle="dashdot" filltype="solid"/>
                <v:textbox style="layout-flow:horizontal;"/>
                <v:imagedata o:title=""/>
                <w10:wrap type="none" anchorx="text" anchory="text"/>
              </v:line>
            </w:pict>
          </mc:Fallback>
        </mc:AlternateContent>
      </w:r>
    </w:p>
    <w:p w14:paraId="4F3AB717" w14:textId="77777777" w:rsidR="00335223" w:rsidRPr="00683EA7" w:rsidRDefault="004067E7">
      <w:pPr>
        <w:rPr>
          <w:rFonts w:asciiTheme="majorEastAsia" w:eastAsiaTheme="majorEastAsia" w:hAnsiTheme="majorEastAsia"/>
          <w:sz w:val="22"/>
        </w:rPr>
      </w:pPr>
      <w:r w:rsidRPr="00683EA7">
        <w:rPr>
          <w:rFonts w:asciiTheme="majorEastAsia" w:eastAsiaTheme="majorEastAsia" w:hAnsiTheme="majorEastAsia"/>
          <w:noProof/>
          <w:sz w:val="22"/>
        </w:rPr>
        <mc:AlternateContent>
          <mc:Choice Requires="wps">
            <w:drawing>
              <wp:anchor distT="0" distB="0" distL="114300" distR="114300" simplePos="0" relativeHeight="15" behindDoc="0" locked="0" layoutInCell="1" hidden="0" allowOverlap="1" wp14:anchorId="38236015" wp14:editId="4029D235">
                <wp:simplePos x="0" y="0"/>
                <wp:positionH relativeFrom="margin">
                  <wp:align>right</wp:align>
                </wp:positionH>
                <wp:positionV relativeFrom="paragraph">
                  <wp:posOffset>120015</wp:posOffset>
                </wp:positionV>
                <wp:extent cx="2933700" cy="838200"/>
                <wp:effectExtent l="0" t="0" r="635" b="635"/>
                <wp:wrapNone/>
                <wp:docPr id="1036" name="テキスト ボックス 2"/>
                <wp:cNvGraphicFramePr/>
                <a:graphic xmlns:a="http://schemas.openxmlformats.org/drawingml/2006/main">
                  <a:graphicData uri="http://schemas.microsoft.com/office/word/2010/wordprocessingShape">
                    <wps:wsp>
                      <wps:cNvSpPr txBox="1"/>
                      <wps:spPr>
                        <a:xfrm>
                          <a:off x="0" y="0"/>
                          <a:ext cx="2933700" cy="838200"/>
                        </a:xfrm>
                        <a:prstGeom prst="rect">
                          <a:avLst/>
                        </a:prstGeom>
                        <a:solidFill>
                          <a:sysClr val="window" lastClr="FFFFFF"/>
                        </a:solidFill>
                        <a:ln w="6350">
                          <a:noFill/>
                        </a:ln>
                      </wps:spPr>
                      <wps:txbx>
                        <w:txbxContent>
                          <w:tbl>
                            <w:tblPr>
                              <w:tblStyle w:val="100"/>
                              <w:tblW w:w="3402" w:type="dxa"/>
                              <w:tblInd w:w="704" w:type="dxa"/>
                              <w:tblLayout w:type="fixed"/>
                              <w:tblLook w:val="04A0" w:firstRow="1" w:lastRow="0" w:firstColumn="1" w:lastColumn="0" w:noHBand="0" w:noVBand="1"/>
                            </w:tblPr>
                            <w:tblGrid>
                              <w:gridCol w:w="1134"/>
                              <w:gridCol w:w="1134"/>
                              <w:gridCol w:w="1134"/>
                            </w:tblGrid>
                            <w:tr w:rsidR="00335223" w14:paraId="502635EE" w14:textId="77777777">
                              <w:tc>
                                <w:tcPr>
                                  <w:tcW w:w="1134" w:type="dxa"/>
                                </w:tcPr>
                                <w:p w14:paraId="32084220" w14:textId="77777777" w:rsidR="00335223" w:rsidRDefault="004067E7">
                                  <w:pPr>
                                    <w:jc w:val="center"/>
                                    <w:rPr>
                                      <w:rFonts w:ascii="ＭＳ ゴシック" w:eastAsia="ＭＳ ゴシック" w:hAnsi="ＭＳ ゴシック"/>
                                      <w:sz w:val="22"/>
                                    </w:rPr>
                                  </w:pPr>
                                  <w:r>
                                    <w:rPr>
                                      <w:rFonts w:ascii="ＭＳ ゴシック" w:eastAsia="ＭＳ ゴシック" w:hAnsi="ＭＳ ゴシック" w:hint="eastAsia"/>
                                      <w:sz w:val="22"/>
                                    </w:rPr>
                                    <w:t>担当</w:t>
                                  </w:r>
                                </w:p>
                              </w:tc>
                              <w:tc>
                                <w:tcPr>
                                  <w:tcW w:w="1134" w:type="dxa"/>
                                </w:tcPr>
                                <w:p w14:paraId="01DD98E0" w14:textId="77777777" w:rsidR="00335223" w:rsidRDefault="004067E7">
                                  <w:pPr>
                                    <w:jc w:val="center"/>
                                    <w:rPr>
                                      <w:rFonts w:ascii="ＭＳ ゴシック" w:eastAsia="ＭＳ ゴシック" w:hAnsi="ＭＳ ゴシック"/>
                                      <w:sz w:val="22"/>
                                    </w:rPr>
                                  </w:pPr>
                                  <w:r>
                                    <w:rPr>
                                      <w:rFonts w:ascii="ＭＳ ゴシック" w:eastAsia="ＭＳ ゴシック" w:hAnsi="ＭＳ ゴシック" w:hint="eastAsia"/>
                                      <w:sz w:val="22"/>
                                    </w:rPr>
                                    <w:t>事務局長</w:t>
                                  </w:r>
                                </w:p>
                              </w:tc>
                              <w:tc>
                                <w:tcPr>
                                  <w:tcW w:w="1134" w:type="dxa"/>
                                </w:tcPr>
                                <w:p w14:paraId="2D3E7549" w14:textId="77777777" w:rsidR="00335223" w:rsidRDefault="004067E7">
                                  <w:pPr>
                                    <w:jc w:val="center"/>
                                    <w:rPr>
                                      <w:rFonts w:ascii="ＭＳ ゴシック" w:eastAsia="ＭＳ ゴシック" w:hAnsi="ＭＳ ゴシック"/>
                                      <w:sz w:val="22"/>
                                    </w:rPr>
                                  </w:pPr>
                                  <w:r>
                                    <w:rPr>
                                      <w:rFonts w:ascii="ＭＳ ゴシック" w:eastAsia="ＭＳ ゴシック" w:hAnsi="ＭＳ ゴシック" w:hint="eastAsia"/>
                                      <w:sz w:val="22"/>
                                    </w:rPr>
                                    <w:t>専務理事</w:t>
                                  </w:r>
                                </w:p>
                              </w:tc>
                            </w:tr>
                            <w:tr w:rsidR="00335223" w14:paraId="3E3D6B86" w14:textId="77777777">
                              <w:trPr>
                                <w:trHeight w:val="745"/>
                              </w:trPr>
                              <w:tc>
                                <w:tcPr>
                                  <w:tcW w:w="1134" w:type="dxa"/>
                                </w:tcPr>
                                <w:p w14:paraId="64EFD615" w14:textId="77777777" w:rsidR="00335223" w:rsidRDefault="00335223">
                                  <w:pPr>
                                    <w:rPr>
                                      <w:rFonts w:ascii="ＭＳ ゴシック" w:eastAsia="ＭＳ ゴシック" w:hAnsi="ＭＳ ゴシック"/>
                                      <w:sz w:val="22"/>
                                    </w:rPr>
                                  </w:pPr>
                                </w:p>
                              </w:tc>
                              <w:tc>
                                <w:tcPr>
                                  <w:tcW w:w="1134" w:type="dxa"/>
                                </w:tcPr>
                                <w:p w14:paraId="5FF4CFAD" w14:textId="77777777" w:rsidR="00335223" w:rsidRDefault="00335223">
                                  <w:pPr>
                                    <w:rPr>
                                      <w:rFonts w:ascii="ＭＳ ゴシック" w:eastAsia="ＭＳ ゴシック" w:hAnsi="ＭＳ ゴシック"/>
                                      <w:sz w:val="22"/>
                                    </w:rPr>
                                  </w:pPr>
                                </w:p>
                              </w:tc>
                              <w:tc>
                                <w:tcPr>
                                  <w:tcW w:w="1134" w:type="dxa"/>
                                </w:tcPr>
                                <w:p w14:paraId="4DCFF6D7" w14:textId="77777777" w:rsidR="00335223" w:rsidRDefault="00335223">
                                  <w:pPr>
                                    <w:rPr>
                                      <w:rFonts w:ascii="ＭＳ ゴシック" w:eastAsia="ＭＳ ゴシック" w:hAnsi="ＭＳ ゴシック"/>
                                      <w:sz w:val="22"/>
                                    </w:rPr>
                                  </w:pPr>
                                </w:p>
                              </w:tc>
                            </w:tr>
                          </w:tbl>
                          <w:p w14:paraId="5552D037" w14:textId="77777777" w:rsidR="00335223" w:rsidRDefault="00335223"/>
                        </w:txbxContent>
                      </wps:txbx>
                      <wps:bodyPr rot="0" vertOverflow="overflow" horzOverflow="overflow" wrap="square" numCol="1" spcCol="0" rtlCol="0" fromWordArt="0" anchor="t" anchorCtr="0" forceAA="0" compatLnSpc="1"/>
                    </wps:wsp>
                  </a:graphicData>
                </a:graphic>
              </wp:anchor>
            </w:drawing>
          </mc:Choice>
          <mc:Fallback>
            <w:pict>
              <v:shapetype w14:anchorId="38236015" id="_x0000_t202" coordsize="21600,21600" o:spt="202" path="m,l,21600r21600,l21600,xe">
                <v:stroke joinstyle="miter"/>
                <v:path gradientshapeok="t" o:connecttype="rect"/>
              </v:shapetype>
              <v:shape id="テキスト ボックス 2" o:spid="_x0000_s1026" type="#_x0000_t202" style="position:absolute;left:0;text-align:left;margin-left:179.8pt;margin-top:9.45pt;width:231pt;height:66pt;z-index:15;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" fillcolor="window" stroked="f" strokeweight=".5pt">
                <v:textbox>
                  <w:txbxContent>
                    <w:tbl>
                      <w:tblPr>
                        <w:tblStyle w:val="100"/>
                        <w:tblW w:w="3402" w:type="dxa"/>
                        <w:tblInd w:w="704" w:type="dxa"/>
                        <w:tblLayout w:type="fixed"/>
                        <w:tblLook w:val="04A0" w:firstRow="1" w:lastRow="0" w:firstColumn="1" w:lastColumn="0" w:noHBand="0" w:noVBand="1"/>
                      </w:tblPr>
                      <w:tblGrid>
                        <w:gridCol w:w="1134"/>
                        <w:gridCol w:w="1134"/>
                        <w:gridCol w:w="1134"/>
                      </w:tblGrid>
                      <w:tr w:rsidR="00335223" w14:paraId="502635EE" w14:textId="77777777">
                        <w:tc>
                          <w:tcPr>
                            <w:tcW w:w="1134" w:type="dxa"/>
                          </w:tcPr>
                          <w:p w14:paraId="32084220" w14:textId="77777777" w:rsidR="00335223" w:rsidRDefault="004067E7">
                            <w:pPr>
                              <w:jc w:val="center"/>
                              <w:rPr>
                                <w:rFonts w:ascii="ＭＳ ゴシック" w:eastAsia="ＭＳ ゴシック" w:hAnsi="ＭＳ ゴシック"/>
                                <w:sz w:val="22"/>
                              </w:rPr>
                            </w:pPr>
                            <w:r>
                              <w:rPr>
                                <w:rFonts w:ascii="ＭＳ ゴシック" w:eastAsia="ＭＳ ゴシック" w:hAnsi="ＭＳ ゴシック" w:hint="eastAsia"/>
                                <w:sz w:val="22"/>
                              </w:rPr>
                              <w:t>担当</w:t>
                            </w:r>
                          </w:p>
                        </w:tc>
                        <w:tc>
                          <w:tcPr>
                            <w:tcW w:w="1134" w:type="dxa"/>
                          </w:tcPr>
                          <w:p w14:paraId="01DD98E0" w14:textId="77777777" w:rsidR="00335223" w:rsidRDefault="004067E7">
                            <w:pPr>
                              <w:jc w:val="center"/>
                              <w:rPr>
                                <w:rFonts w:ascii="ＭＳ ゴシック" w:eastAsia="ＭＳ ゴシック" w:hAnsi="ＭＳ ゴシック"/>
                                <w:sz w:val="22"/>
                              </w:rPr>
                            </w:pPr>
                            <w:r>
                              <w:rPr>
                                <w:rFonts w:ascii="ＭＳ ゴシック" w:eastAsia="ＭＳ ゴシック" w:hAnsi="ＭＳ ゴシック" w:hint="eastAsia"/>
                                <w:sz w:val="22"/>
                              </w:rPr>
                              <w:t>事務局長</w:t>
                            </w:r>
                          </w:p>
                        </w:tc>
                        <w:tc>
                          <w:tcPr>
                            <w:tcW w:w="1134" w:type="dxa"/>
                          </w:tcPr>
                          <w:p w14:paraId="2D3E7549" w14:textId="77777777" w:rsidR="00335223" w:rsidRDefault="004067E7">
                            <w:pPr>
                              <w:jc w:val="center"/>
                              <w:rPr>
                                <w:rFonts w:ascii="ＭＳ ゴシック" w:eastAsia="ＭＳ ゴシック" w:hAnsi="ＭＳ ゴシック"/>
                                <w:sz w:val="22"/>
                              </w:rPr>
                            </w:pPr>
                            <w:r>
                              <w:rPr>
                                <w:rFonts w:ascii="ＭＳ ゴシック" w:eastAsia="ＭＳ ゴシック" w:hAnsi="ＭＳ ゴシック" w:hint="eastAsia"/>
                                <w:sz w:val="22"/>
                              </w:rPr>
                              <w:t>専務理事</w:t>
                            </w:r>
                          </w:p>
                        </w:tc>
                      </w:tr>
                      <w:tr w:rsidR="00335223" w14:paraId="3E3D6B86" w14:textId="77777777">
                        <w:trPr>
                          <w:trHeight w:val="745"/>
                        </w:trPr>
                        <w:tc>
                          <w:tcPr>
                            <w:tcW w:w="1134" w:type="dxa"/>
                          </w:tcPr>
                          <w:p w14:paraId="64EFD615" w14:textId="77777777" w:rsidR="00335223" w:rsidRDefault="00335223">
                            <w:pPr>
                              <w:rPr>
                                <w:rFonts w:ascii="ＭＳ ゴシック" w:eastAsia="ＭＳ ゴシック" w:hAnsi="ＭＳ ゴシック"/>
                                <w:sz w:val="22"/>
                              </w:rPr>
                            </w:pPr>
                          </w:p>
                        </w:tc>
                        <w:tc>
                          <w:tcPr>
                            <w:tcW w:w="1134" w:type="dxa"/>
                          </w:tcPr>
                          <w:p w14:paraId="5FF4CFAD" w14:textId="77777777" w:rsidR="00335223" w:rsidRDefault="00335223">
                            <w:pPr>
                              <w:rPr>
                                <w:rFonts w:ascii="ＭＳ ゴシック" w:eastAsia="ＭＳ ゴシック" w:hAnsi="ＭＳ ゴシック"/>
                                <w:sz w:val="22"/>
                              </w:rPr>
                            </w:pPr>
                          </w:p>
                        </w:tc>
                        <w:tc>
                          <w:tcPr>
                            <w:tcW w:w="1134" w:type="dxa"/>
                          </w:tcPr>
                          <w:p w14:paraId="4DCFF6D7" w14:textId="77777777" w:rsidR="00335223" w:rsidRDefault="00335223">
                            <w:pPr>
                              <w:rPr>
                                <w:rFonts w:ascii="ＭＳ ゴシック" w:eastAsia="ＭＳ ゴシック" w:hAnsi="ＭＳ ゴシック"/>
                                <w:sz w:val="22"/>
                              </w:rPr>
                            </w:pPr>
                          </w:p>
                        </w:tc>
                      </w:tr>
                    </w:tbl>
                    <w:p w14:paraId="5552D037" w14:textId="77777777" w:rsidR="00335223" w:rsidRDefault="00335223"/>
                  </w:txbxContent>
                </v:textbox>
                <w10:wrap anchorx="margin"/>
              </v:shape>
            </w:pict>
          </mc:Fallback>
        </mc:AlternateContent>
      </w:r>
    </w:p>
    <w:p w14:paraId="1A8EC9E5" w14:textId="77777777" w:rsidR="00335223" w:rsidRPr="00683EA7" w:rsidRDefault="004067E7">
      <w:pPr>
        <w:rPr>
          <w:rFonts w:asciiTheme="majorEastAsia" w:eastAsiaTheme="majorEastAsia" w:hAnsiTheme="majorEastAsia"/>
          <w:sz w:val="22"/>
        </w:rPr>
      </w:pPr>
      <w:r w:rsidRPr="00683EA7">
        <w:rPr>
          <w:rFonts w:asciiTheme="majorEastAsia" w:eastAsiaTheme="majorEastAsia" w:hAnsiTheme="majorEastAsia" w:hint="eastAsia"/>
          <w:sz w:val="22"/>
        </w:rPr>
        <w:t xml:space="preserve">　　　　　　　こちらは、協会使用箇所です。</w:t>
      </w:r>
    </w:p>
    <w:p w14:paraId="72E4162D" w14:textId="77777777" w:rsidR="00335223" w:rsidRPr="00683EA7" w:rsidRDefault="00335223">
      <w:pPr>
        <w:rPr>
          <w:rFonts w:asciiTheme="majorEastAsia" w:eastAsiaTheme="majorEastAsia" w:hAnsiTheme="majorEastAsia"/>
          <w:sz w:val="22"/>
        </w:rPr>
      </w:pPr>
    </w:p>
    <w:bookmarkEnd w:id="0"/>
    <w:p w14:paraId="3333C132" w14:textId="77777777" w:rsidR="00335223" w:rsidRPr="007D1FF3" w:rsidRDefault="00335223">
      <w:pPr>
        <w:snapToGrid w:val="0"/>
        <w:ind w:rightChars="-68" w:right="-143"/>
        <w:jc w:val="left"/>
        <w:rPr>
          <w:rFonts w:asciiTheme="majorEastAsia" w:eastAsiaTheme="majorEastAsia" w:hAnsiTheme="majorEastAsia"/>
        </w:rPr>
      </w:pPr>
    </w:p>
    <w:sectPr w:rsidR="00335223" w:rsidRPr="007D1FF3">
      <w:footerReference w:type="even" r:id="rId6"/>
      <w:footerReference w:type="default" r:id="rId7"/>
      <w:footerReference w:type="first" r:id="rId8"/>
      <w:type w:val="continuous"/>
      <w:pgSz w:w="11906" w:h="16838"/>
      <w:pgMar w:top="1418" w:right="991" w:bottom="426" w:left="1134" w:header="851" w:footer="17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0639" w14:textId="77777777" w:rsidR="004F20A2" w:rsidRDefault="004F20A2">
      <w:r>
        <w:separator/>
      </w:r>
    </w:p>
  </w:endnote>
  <w:endnote w:type="continuationSeparator" w:id="0">
    <w:p w14:paraId="47058484" w14:textId="77777777" w:rsidR="004F20A2" w:rsidRDefault="004F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F554" w14:textId="77777777" w:rsidR="00335223" w:rsidRDefault="003352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D5D6" w14:textId="77777777" w:rsidR="00335223" w:rsidRDefault="003352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7936" w14:textId="77777777" w:rsidR="00335223" w:rsidRDefault="003352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D15D" w14:textId="77777777" w:rsidR="004F20A2" w:rsidRDefault="004F20A2">
      <w:r>
        <w:separator/>
      </w:r>
    </w:p>
  </w:footnote>
  <w:footnote w:type="continuationSeparator" w:id="0">
    <w:p w14:paraId="0C85D828" w14:textId="77777777" w:rsidR="004F20A2" w:rsidRDefault="004F2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23"/>
    <w:rsid w:val="000F5689"/>
    <w:rsid w:val="00335223"/>
    <w:rsid w:val="004067E7"/>
    <w:rsid w:val="0047628D"/>
    <w:rsid w:val="004F20A2"/>
    <w:rsid w:val="00513BCD"/>
    <w:rsid w:val="005C74E7"/>
    <w:rsid w:val="005D4524"/>
    <w:rsid w:val="00683EA7"/>
    <w:rsid w:val="007C42AC"/>
    <w:rsid w:val="007D1FF3"/>
    <w:rsid w:val="008A0617"/>
    <w:rsid w:val="00AF4E6B"/>
    <w:rsid w:val="00BB165A"/>
    <w:rsid w:val="00BD1DD1"/>
    <w:rsid w:val="00C37DB6"/>
    <w:rsid w:val="00C45941"/>
    <w:rsid w:val="00C61C69"/>
    <w:rsid w:val="00E7285D"/>
    <w:rsid w:val="00ED2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92FF1"/>
  <w15:chartTrackingRefBased/>
  <w15:docId w15:val="{2206A3C1-0A21-49BA-B49A-35B60FEA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82" w:lineRule="atLeast"/>
      <w:jc w:val="both"/>
    </w:pPr>
    <w:rPr>
      <w:rFonts w:ascii="ＭＳ 明朝" w:eastAsia="ＭＳ 明朝" w:hAnsi="ＭＳ 明朝"/>
      <w:spacing w:val="1"/>
      <w:kern w:val="0"/>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a">
    <w:name w:val="List Paragraph"/>
    <w:basedOn w:val="a"/>
    <w:qFormat/>
    <w:pPr>
      <w:ind w:leftChars="400" w:left="840"/>
    </w:pPr>
  </w:style>
  <w:style w:type="paragraph" w:styleId="ab">
    <w:name w:val="Note Heading"/>
    <w:basedOn w:val="a"/>
    <w:next w:val="a"/>
    <w:link w:val="ac"/>
    <w:pPr>
      <w:jc w:val="center"/>
    </w:pPr>
    <w:rPr>
      <w:rFonts w:ascii="ＭＳ 明朝" w:eastAsia="ＭＳ 明朝" w:hAnsi="ＭＳ 明朝"/>
      <w:sz w:val="22"/>
    </w:rPr>
  </w:style>
  <w:style w:type="character" w:customStyle="1" w:styleId="ac">
    <w:name w:val="記 (文字)"/>
    <w:basedOn w:val="a0"/>
    <w:link w:val="ab"/>
    <w:rPr>
      <w:rFonts w:ascii="ＭＳ 明朝" w:eastAsia="ＭＳ 明朝" w:hAnsi="ＭＳ 明朝"/>
      <w:sz w:val="2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caption"/>
    <w:basedOn w:val="a"/>
    <w:next w:val="a"/>
    <w:semiHidden/>
    <w:qFormat/>
    <w:rPr>
      <w:b/>
    </w:rPr>
  </w:style>
  <w:style w:type="paragraph" w:styleId="af3">
    <w:name w:val="Body Text Indent"/>
    <w:basedOn w:val="a"/>
    <w:link w:val="af4"/>
    <w:pPr>
      <w:ind w:leftChars="400" w:left="851"/>
    </w:pPr>
  </w:style>
  <w:style w:type="character" w:customStyle="1" w:styleId="af4">
    <w:name w:val="本文インデント (文字)"/>
    <w:basedOn w:val="a0"/>
    <w:link w:val="af3"/>
  </w:style>
  <w:style w:type="character" w:styleId="af5">
    <w:name w:val="Hyperlink"/>
    <w:basedOn w:val="a0"/>
    <w:rPr>
      <w:color w:val="0000FF" w:themeColor="hyperlink"/>
      <w:u w:val="single"/>
    </w:rPr>
  </w:style>
  <w:style w:type="character" w:customStyle="1" w:styleId="1">
    <w:name w:val="未解決のメンション1"/>
    <w:basedOn w:val="a0"/>
    <w:rPr>
      <w:color w:val="605E5C"/>
      <w:shd w:val="clear" w:color="auto" w:fill="E1DFDD"/>
    </w:rPr>
  </w:style>
  <w:style w:type="paragraph" w:styleId="af6">
    <w:name w:val="Revision"/>
  </w:style>
  <w:style w:type="paragraph" w:styleId="af7">
    <w:name w:val="Date"/>
    <w:basedOn w:val="a"/>
    <w:next w:val="a"/>
    <w:link w:val="af8"/>
  </w:style>
  <w:style w:type="character" w:customStyle="1" w:styleId="af8">
    <w:name w:val="日付 (文字)"/>
    <w:basedOn w:val="a0"/>
    <w:link w:val="af7"/>
  </w:style>
  <w:style w:type="character" w:styleId="af9">
    <w:name w:val="FollowedHyperlink"/>
    <w:basedOn w:val="a0"/>
    <w:rPr>
      <w:color w:val="800080" w:themeColor="followedHyperlink"/>
      <w:u w:val="single"/>
    </w:rPr>
  </w:style>
  <w:style w:type="character" w:customStyle="1" w:styleId="2">
    <w:name w:val="未解決のメンション2"/>
    <w:basedOn w:val="a0"/>
    <w:rPr>
      <w:color w:val="605E5C"/>
      <w:shd w:val="clear" w:color="auto" w:fill="E1DFDD"/>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character" w:styleId="afc">
    <w:name w:val="page number"/>
    <w:basedOn w:val="a0"/>
  </w:style>
  <w:style w:type="table" w:styleId="af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pPr>
      <w:widowControl w:val="0"/>
      <w:jc w:val="both"/>
    </w:pPr>
    <w:rPr>
      <w:rFonts w:eastAsia="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pPr>
      <w:widowControl w:val="0"/>
      <w:jc w:val="both"/>
    </w:pPr>
    <w:rPr>
      <w:rFonts w:eastAsia="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rPr>
      <w:rFonts w:eastAsia="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pPr>
      <w:widowControl w:val="0"/>
      <w:jc w:val="both"/>
    </w:pPr>
    <w:rPr>
      <w:rFonts w:eastAsia="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pPr>
      <w:widowControl w:val="0"/>
      <w:jc w:val="both"/>
    </w:pPr>
    <w:rPr>
      <w:rFonts w:eastAsia="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pPr>
      <w:widowControl w:val="0"/>
      <w:jc w:val="both"/>
    </w:pPr>
    <w:rPr>
      <w:rFonts w:eastAsia="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pPr>
      <w:widowControl w:val="0"/>
      <w:jc w:val="both"/>
    </w:pPr>
    <w:rPr>
      <w:rFonts w:eastAsia="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747</Characters>
  <Application>Microsoft Office Word</Application>
  <DocSecurity>0</DocSecurity>
  <Lines>6</Lines>
  <Paragraphs>1</Paragraphs>
  <ScaleCrop>false</ScaleCrop>
  <Company>広島県</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bus-kyo@outlook.jp</cp:lastModifiedBy>
  <cp:revision>4</cp:revision>
  <cp:lastPrinted>2025-05-21T00:21:00Z</cp:lastPrinted>
  <dcterms:created xsi:type="dcterms:W3CDTF">2026-05-25T04:06:00Z</dcterms:created>
  <dcterms:modified xsi:type="dcterms:W3CDTF">2026-05-25T04:09:00Z</dcterms:modified>
</cp:coreProperties>
</file>