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49CA" w:rsidRPr="003707DD" w:rsidRDefault="008849CA" w:rsidP="008604C7">
      <w:pPr>
        <w:rPr>
          <w:rFonts w:ascii="AR丸ゴシック体E" w:eastAsia="AR丸ゴシック体E" w:hAnsi="AR丸ゴシック体E"/>
          <w:sz w:val="28"/>
          <w:szCs w:val="24"/>
        </w:rPr>
      </w:pPr>
      <w:r>
        <w:rPr>
          <w:rFonts w:ascii="AR丸ゴシック体E" w:eastAsia="AR丸ゴシック体E" w:hAnsi="AR丸ゴシック体E" w:hint="eastAsia"/>
          <w:sz w:val="28"/>
          <w:szCs w:val="24"/>
        </w:rPr>
        <w:t>旅行環境整備</w:t>
      </w:r>
      <w:r w:rsidRPr="003707DD">
        <w:rPr>
          <w:rFonts w:ascii="AR丸ゴシック体E" w:eastAsia="AR丸ゴシック体E" w:hAnsi="AR丸ゴシック体E" w:hint="eastAsia"/>
          <w:sz w:val="28"/>
          <w:szCs w:val="24"/>
        </w:rPr>
        <w:t>事業費</w:t>
      </w:r>
      <w:r w:rsidRPr="003707DD">
        <w:rPr>
          <w:rFonts w:ascii="AR丸ゴシック体E" w:eastAsia="AR丸ゴシック体E" w:hAnsi="AR丸ゴシック体E"/>
          <w:sz w:val="28"/>
          <w:szCs w:val="24"/>
        </w:rPr>
        <w:t>補助金交付要綱</w:t>
      </w:r>
    </w:p>
    <w:p w:rsidR="008849CA" w:rsidRDefault="008849CA" w:rsidP="001B5F31">
      <w:pPr>
        <w:jc w:val="center"/>
        <w:rPr>
          <w:szCs w:val="24"/>
        </w:rPr>
      </w:pPr>
    </w:p>
    <w:p w:rsidR="008849CA" w:rsidRPr="003707DD" w:rsidRDefault="008849CA" w:rsidP="008849CA">
      <w:pPr>
        <w:overflowPunct w:val="0"/>
        <w:jc w:val="right"/>
        <w:textAlignment w:val="baseline"/>
        <w:rPr>
          <w:rFonts w:hAnsi="AR明朝体L"/>
          <w:color w:val="000000"/>
          <w:kern w:val="0"/>
          <w:szCs w:val="24"/>
        </w:rPr>
      </w:pPr>
      <w:r>
        <w:rPr>
          <w:rFonts w:hAnsi="AR明朝体L" w:cs="ＭＳ ゴシック" w:hint="eastAsia"/>
          <w:color w:val="000000"/>
          <w:kern w:val="0"/>
          <w:szCs w:val="24"/>
        </w:rPr>
        <w:t>平成３０年３月</w:t>
      </w:r>
      <w:r w:rsidR="00C03E96">
        <w:rPr>
          <w:rFonts w:hAnsi="AR明朝体L" w:cs="ＭＳ ゴシック" w:hint="eastAsia"/>
          <w:color w:val="000000"/>
          <w:kern w:val="0"/>
          <w:szCs w:val="24"/>
        </w:rPr>
        <w:t>２８</w:t>
      </w:r>
      <w:r w:rsidRPr="003707DD">
        <w:rPr>
          <w:rFonts w:hAnsi="AR明朝体L" w:cs="ＭＳ ゴシック" w:hint="eastAsia"/>
          <w:color w:val="000000"/>
          <w:kern w:val="0"/>
          <w:szCs w:val="24"/>
        </w:rPr>
        <w:t>日</w:t>
      </w:r>
      <w:r>
        <w:rPr>
          <w:rFonts w:hAnsi="AR明朝体L" w:cs="ＭＳ ゴシック" w:hint="eastAsia"/>
          <w:color w:val="000000"/>
          <w:kern w:val="0"/>
          <w:szCs w:val="24"/>
        </w:rPr>
        <w:t xml:space="preserve">　</w:t>
      </w:r>
      <w:r w:rsidR="00C03E96" w:rsidRPr="00C03E96">
        <w:rPr>
          <w:rFonts w:hAnsi="AR明朝体L" w:cs="ＭＳ ゴシック" w:hint="eastAsia"/>
          <w:color w:val="000000"/>
          <w:spacing w:val="40"/>
          <w:kern w:val="0"/>
          <w:szCs w:val="24"/>
          <w:fitText w:val="2160" w:id="1664391936"/>
        </w:rPr>
        <w:t>国総支第６１</w:t>
      </w:r>
      <w:r w:rsidRPr="00C03E96">
        <w:rPr>
          <w:rFonts w:hAnsi="AR明朝体L" w:cs="ＭＳ ゴシック" w:hint="eastAsia"/>
          <w:color w:val="000000"/>
          <w:kern w:val="0"/>
          <w:szCs w:val="24"/>
          <w:fitText w:val="2160" w:id="1664391936"/>
        </w:rPr>
        <w:t>号</w:t>
      </w:r>
    </w:p>
    <w:p w:rsidR="008849CA" w:rsidRPr="000D3B21" w:rsidRDefault="008849CA" w:rsidP="008849CA">
      <w:pPr>
        <w:overflowPunct w:val="0"/>
        <w:jc w:val="right"/>
        <w:textAlignment w:val="baseline"/>
        <w:rPr>
          <w:rFonts w:hAnsi="AR明朝体L" w:cs="ＭＳ ゴシック"/>
          <w:color w:val="000000"/>
          <w:spacing w:val="17"/>
          <w:kern w:val="0"/>
          <w:szCs w:val="24"/>
        </w:rPr>
      </w:pPr>
      <w:r w:rsidRPr="002C6D80">
        <w:rPr>
          <w:rFonts w:hAnsi="AR明朝体L" w:cs="ＭＳ ゴシック" w:hint="eastAsia"/>
          <w:color w:val="000000"/>
          <w:spacing w:val="17"/>
          <w:kern w:val="0"/>
          <w:szCs w:val="24"/>
          <w:fitText w:val="2160" w:id="1664391938"/>
        </w:rPr>
        <w:t>国鉄総第</w:t>
      </w:r>
      <w:r w:rsidR="002C6D80" w:rsidRPr="002C6D80">
        <w:rPr>
          <w:rFonts w:hAnsi="AR明朝体L" w:cs="ＭＳ ゴシック" w:hint="eastAsia"/>
          <w:color w:val="000000"/>
          <w:spacing w:val="17"/>
          <w:kern w:val="0"/>
          <w:szCs w:val="24"/>
          <w:fitText w:val="2160" w:id="1664391938"/>
        </w:rPr>
        <w:t>３２４</w:t>
      </w:r>
      <w:r w:rsidRPr="002C6D80">
        <w:rPr>
          <w:rFonts w:hAnsi="AR明朝体L" w:cs="ＭＳ ゴシック" w:hint="eastAsia"/>
          <w:color w:val="000000"/>
          <w:spacing w:val="1"/>
          <w:kern w:val="0"/>
          <w:szCs w:val="24"/>
          <w:fitText w:val="2160" w:id="1664391938"/>
        </w:rPr>
        <w:t>号</w:t>
      </w:r>
    </w:p>
    <w:p w:rsidR="008849CA" w:rsidRPr="00A75D0D" w:rsidRDefault="002C6D80" w:rsidP="008849CA">
      <w:pPr>
        <w:overflowPunct w:val="0"/>
        <w:jc w:val="right"/>
        <w:textAlignment w:val="baseline"/>
        <w:rPr>
          <w:rFonts w:hAnsi="AR明朝体L" w:cs="ＭＳ ゴシック"/>
          <w:color w:val="000000"/>
          <w:spacing w:val="17"/>
          <w:kern w:val="0"/>
          <w:szCs w:val="24"/>
        </w:rPr>
      </w:pPr>
      <w:r w:rsidRPr="002C6D80">
        <w:rPr>
          <w:rFonts w:hAnsi="AR明朝体L" w:cs="ＭＳ ゴシック" w:hint="eastAsia"/>
          <w:color w:val="000000"/>
          <w:spacing w:val="17"/>
          <w:kern w:val="0"/>
          <w:szCs w:val="24"/>
          <w:fitText w:val="2160" w:id="1664391941"/>
        </w:rPr>
        <w:t>国自旅第２９３</w:t>
      </w:r>
      <w:r w:rsidR="008849CA" w:rsidRPr="002C6D80">
        <w:rPr>
          <w:rFonts w:hAnsi="AR明朝体L" w:cs="ＭＳ ゴシック" w:hint="eastAsia"/>
          <w:color w:val="000000"/>
          <w:spacing w:val="1"/>
          <w:kern w:val="0"/>
          <w:szCs w:val="24"/>
          <w:fitText w:val="2160" w:id="1664391941"/>
        </w:rPr>
        <w:t>号</w:t>
      </w:r>
    </w:p>
    <w:p w:rsidR="008849CA" w:rsidRPr="00A75D0D" w:rsidRDefault="002C6D80" w:rsidP="008849CA">
      <w:pPr>
        <w:overflowPunct w:val="0"/>
        <w:jc w:val="right"/>
        <w:textAlignment w:val="baseline"/>
        <w:rPr>
          <w:rFonts w:hAnsi="AR明朝体L" w:cs="ＭＳ ゴシック"/>
          <w:color w:val="000000"/>
          <w:spacing w:val="17"/>
          <w:kern w:val="0"/>
          <w:szCs w:val="24"/>
        </w:rPr>
      </w:pPr>
      <w:r w:rsidRPr="002C6D80">
        <w:rPr>
          <w:rFonts w:hAnsi="AR明朝体L" w:cs="ＭＳ ゴシック" w:hint="eastAsia"/>
          <w:color w:val="000000"/>
          <w:spacing w:val="17"/>
          <w:kern w:val="0"/>
          <w:szCs w:val="24"/>
          <w:fitText w:val="2160" w:id="1664391942"/>
        </w:rPr>
        <w:t>国海内第１８６</w:t>
      </w:r>
      <w:r w:rsidR="008849CA" w:rsidRPr="002C6D80">
        <w:rPr>
          <w:rFonts w:hAnsi="AR明朝体L" w:cs="ＭＳ ゴシック" w:hint="eastAsia"/>
          <w:color w:val="000000"/>
          <w:spacing w:val="1"/>
          <w:kern w:val="0"/>
          <w:szCs w:val="24"/>
          <w:fitText w:val="2160" w:id="1664391942"/>
        </w:rPr>
        <w:t>号</w:t>
      </w:r>
    </w:p>
    <w:p w:rsidR="008849CA" w:rsidRPr="00A75D0D" w:rsidRDefault="002C6D80" w:rsidP="008849CA">
      <w:pPr>
        <w:overflowPunct w:val="0"/>
        <w:jc w:val="right"/>
        <w:textAlignment w:val="baseline"/>
        <w:rPr>
          <w:rFonts w:hAnsi="AR明朝体L" w:cs="ＭＳ ゴシック"/>
          <w:color w:val="000000"/>
          <w:spacing w:val="17"/>
          <w:kern w:val="0"/>
          <w:szCs w:val="24"/>
        </w:rPr>
      </w:pPr>
      <w:r w:rsidRPr="002C6D80">
        <w:rPr>
          <w:rFonts w:hAnsi="AR明朝体L" w:cs="ＭＳ ゴシック" w:hint="eastAsia"/>
          <w:color w:val="000000"/>
          <w:spacing w:val="17"/>
          <w:kern w:val="0"/>
          <w:szCs w:val="24"/>
          <w:fitText w:val="2160" w:id="1664391943"/>
        </w:rPr>
        <w:t>国港総第５９６</w:t>
      </w:r>
      <w:r w:rsidR="008849CA" w:rsidRPr="002C6D80">
        <w:rPr>
          <w:rFonts w:hAnsi="AR明朝体L" w:cs="ＭＳ ゴシック" w:hint="eastAsia"/>
          <w:color w:val="000000"/>
          <w:spacing w:val="1"/>
          <w:kern w:val="0"/>
          <w:szCs w:val="24"/>
          <w:fitText w:val="2160" w:id="1664391943"/>
        </w:rPr>
        <w:t>号</w:t>
      </w:r>
    </w:p>
    <w:p w:rsidR="008849CA" w:rsidRPr="00A75D0D" w:rsidRDefault="002C6D80" w:rsidP="008849CA">
      <w:pPr>
        <w:overflowPunct w:val="0"/>
        <w:jc w:val="right"/>
        <w:textAlignment w:val="baseline"/>
        <w:rPr>
          <w:rFonts w:hAnsi="AR明朝体L" w:cs="ＭＳ ゴシック"/>
          <w:color w:val="000000"/>
          <w:spacing w:val="17"/>
          <w:kern w:val="0"/>
          <w:szCs w:val="24"/>
        </w:rPr>
      </w:pPr>
      <w:r w:rsidRPr="002C6D80">
        <w:rPr>
          <w:rFonts w:hAnsi="AR明朝体L" w:cs="ＭＳ ゴシック" w:hint="eastAsia"/>
          <w:color w:val="000000"/>
          <w:kern w:val="0"/>
          <w:szCs w:val="24"/>
          <w:fitText w:val="2160" w:id="1664391945"/>
        </w:rPr>
        <w:t>国空事第１０７１</w:t>
      </w:r>
      <w:r w:rsidR="008849CA" w:rsidRPr="002C6D80">
        <w:rPr>
          <w:rFonts w:hAnsi="AR明朝体L" w:cs="ＭＳ ゴシック" w:hint="eastAsia"/>
          <w:color w:val="000000"/>
          <w:kern w:val="0"/>
          <w:szCs w:val="24"/>
          <w:fitText w:val="2160" w:id="1664391945"/>
        </w:rPr>
        <w:t>号</w:t>
      </w:r>
    </w:p>
    <w:p w:rsidR="008849CA" w:rsidRPr="00A75D0D" w:rsidRDefault="00493508" w:rsidP="008849CA">
      <w:pPr>
        <w:overflowPunct w:val="0"/>
        <w:jc w:val="right"/>
        <w:textAlignment w:val="baseline"/>
        <w:rPr>
          <w:rFonts w:hAnsi="AR明朝体L" w:cs="ＭＳ ゴシック"/>
          <w:color w:val="000000"/>
          <w:spacing w:val="17"/>
          <w:kern w:val="0"/>
          <w:szCs w:val="24"/>
        </w:rPr>
      </w:pPr>
      <w:r w:rsidRPr="002C6D80">
        <w:rPr>
          <w:rFonts w:hAnsi="AR明朝体L" w:cs="ＭＳ ゴシック" w:hint="eastAsia"/>
          <w:color w:val="000000"/>
          <w:spacing w:val="17"/>
          <w:kern w:val="0"/>
          <w:szCs w:val="24"/>
          <w:fitText w:val="2160" w:id="1664391946"/>
        </w:rPr>
        <w:t>国空業</w:t>
      </w:r>
      <w:r w:rsidR="002C6D80" w:rsidRPr="002C6D80">
        <w:rPr>
          <w:rFonts w:hAnsi="AR明朝体L" w:cs="ＭＳ ゴシック" w:hint="eastAsia"/>
          <w:color w:val="000000"/>
          <w:spacing w:val="17"/>
          <w:kern w:val="0"/>
          <w:szCs w:val="24"/>
          <w:fitText w:val="2160" w:id="1664391946"/>
        </w:rPr>
        <w:t>第１６４</w:t>
      </w:r>
      <w:r w:rsidR="008849CA" w:rsidRPr="002C6D80">
        <w:rPr>
          <w:rFonts w:hAnsi="AR明朝体L" w:cs="ＭＳ ゴシック" w:hint="eastAsia"/>
          <w:color w:val="000000"/>
          <w:spacing w:val="1"/>
          <w:kern w:val="0"/>
          <w:szCs w:val="24"/>
          <w:fitText w:val="2160" w:id="1664391946"/>
        </w:rPr>
        <w:t>号</w:t>
      </w:r>
    </w:p>
    <w:p w:rsidR="008849CA" w:rsidRPr="00A75D0D" w:rsidRDefault="002C6D80" w:rsidP="008849CA">
      <w:pPr>
        <w:overflowPunct w:val="0"/>
        <w:jc w:val="right"/>
        <w:textAlignment w:val="baseline"/>
        <w:rPr>
          <w:rFonts w:hAnsi="AR明朝体L" w:cs="ＭＳ ゴシック"/>
          <w:color w:val="000000"/>
          <w:spacing w:val="17"/>
          <w:kern w:val="0"/>
          <w:szCs w:val="24"/>
        </w:rPr>
      </w:pPr>
      <w:r w:rsidRPr="002C6D80">
        <w:rPr>
          <w:rFonts w:hAnsi="AR明朝体L" w:cs="ＭＳ ゴシック" w:hint="eastAsia"/>
          <w:color w:val="000000"/>
          <w:spacing w:val="40"/>
          <w:kern w:val="0"/>
          <w:szCs w:val="24"/>
          <w:fitText w:val="2160" w:id="1664391947"/>
        </w:rPr>
        <w:t>観参第２９３</w:t>
      </w:r>
      <w:r w:rsidR="008849CA" w:rsidRPr="002C6D80">
        <w:rPr>
          <w:rFonts w:hAnsi="AR明朝体L" w:cs="ＭＳ ゴシック" w:hint="eastAsia"/>
          <w:color w:val="000000"/>
          <w:kern w:val="0"/>
          <w:szCs w:val="24"/>
          <w:fitText w:val="2160" w:id="1664391947"/>
        </w:rPr>
        <w:t>号</w:t>
      </w:r>
    </w:p>
    <w:p w:rsidR="008849CA" w:rsidRPr="00DB0AEF" w:rsidRDefault="008849CA" w:rsidP="00390085">
      <w:pPr>
        <w:rPr>
          <w:szCs w:val="24"/>
        </w:rPr>
      </w:pPr>
    </w:p>
    <w:p w:rsidR="00390085" w:rsidRPr="00DB0AEF" w:rsidRDefault="00390085" w:rsidP="00390085">
      <w:pPr>
        <w:overflowPunct w:val="0"/>
        <w:textAlignment w:val="baseline"/>
        <w:rPr>
          <w:rFonts w:hAnsi="Times New Roman"/>
          <w:kern w:val="0"/>
          <w:szCs w:val="24"/>
        </w:rPr>
      </w:pPr>
      <w:r w:rsidRPr="00DB0AEF">
        <w:rPr>
          <w:rFonts w:hAnsi="Times New Roman" w:cs="AR明朝体L" w:hint="eastAsia"/>
          <w:kern w:val="0"/>
          <w:szCs w:val="24"/>
        </w:rPr>
        <w:t>目次</w:t>
      </w:r>
    </w:p>
    <w:p w:rsidR="00390085" w:rsidRPr="00DB0AEF" w:rsidRDefault="00390085" w:rsidP="00390085">
      <w:pPr>
        <w:overflowPunct w:val="0"/>
        <w:textAlignment w:val="baseline"/>
        <w:rPr>
          <w:rFonts w:hAnsi="Times New Roman"/>
          <w:kern w:val="0"/>
          <w:szCs w:val="24"/>
        </w:rPr>
      </w:pPr>
      <w:r w:rsidRPr="00DB0AEF">
        <w:rPr>
          <w:rFonts w:hAnsi="Times New Roman" w:cs="AR明朝体L" w:hint="eastAsia"/>
          <w:kern w:val="0"/>
          <w:szCs w:val="24"/>
        </w:rPr>
        <w:t xml:space="preserve">　第１編　共通事項（第１条－第３条）　</w:t>
      </w:r>
    </w:p>
    <w:p w:rsidR="00390085" w:rsidRPr="00DB0AEF" w:rsidRDefault="00390085" w:rsidP="008849CA">
      <w:pPr>
        <w:overflowPunct w:val="0"/>
        <w:jc w:val="left"/>
        <w:textAlignment w:val="baseline"/>
        <w:rPr>
          <w:rFonts w:hAnsi="AR明朝体L" w:cs="AR明朝体L"/>
          <w:kern w:val="0"/>
          <w:szCs w:val="24"/>
        </w:rPr>
      </w:pPr>
      <w:r w:rsidRPr="00DB0AEF">
        <w:rPr>
          <w:rFonts w:hAnsi="Times New Roman" w:cs="AR明朝体L" w:hint="eastAsia"/>
          <w:kern w:val="0"/>
          <w:szCs w:val="24"/>
        </w:rPr>
        <w:t xml:space="preserve">　</w:t>
      </w:r>
    </w:p>
    <w:p w:rsidR="00390085" w:rsidRPr="00DB0AEF" w:rsidRDefault="00390085" w:rsidP="00390085">
      <w:pPr>
        <w:overflowPunct w:val="0"/>
        <w:textAlignment w:val="baseline"/>
        <w:rPr>
          <w:rFonts w:hAnsi="Times New Roman"/>
          <w:kern w:val="0"/>
          <w:szCs w:val="24"/>
        </w:rPr>
      </w:pPr>
      <w:r w:rsidRPr="00DB0AEF">
        <w:rPr>
          <w:rFonts w:hAnsi="AR明朝体L" w:cs="AR明朝体L"/>
          <w:kern w:val="0"/>
          <w:szCs w:val="24"/>
        </w:rPr>
        <w:t xml:space="preserve">  </w:t>
      </w:r>
      <w:r w:rsidRPr="00DB0AEF">
        <w:rPr>
          <w:rFonts w:hAnsi="Times New Roman" w:cs="AR明朝体L" w:hint="eastAsia"/>
          <w:kern w:val="0"/>
          <w:szCs w:val="24"/>
        </w:rPr>
        <w:t>第２編　交通サービス旅行環境整備支援事業</w:t>
      </w:r>
    </w:p>
    <w:p w:rsidR="00390085" w:rsidRPr="00DB0AEF" w:rsidRDefault="00390085" w:rsidP="00390085">
      <w:pPr>
        <w:overflowPunct w:val="0"/>
        <w:ind w:left="680"/>
        <w:textAlignment w:val="baseline"/>
        <w:rPr>
          <w:rFonts w:hAnsi="Times New Roman"/>
          <w:kern w:val="0"/>
          <w:szCs w:val="24"/>
        </w:rPr>
      </w:pPr>
      <w:r w:rsidRPr="00DB0AEF">
        <w:rPr>
          <w:rFonts w:hAnsi="Times New Roman" w:cs="AR明朝体L" w:hint="eastAsia"/>
          <w:kern w:val="0"/>
          <w:szCs w:val="24"/>
        </w:rPr>
        <w:t>第１節　総則（第４条）</w:t>
      </w:r>
    </w:p>
    <w:p w:rsidR="00390085" w:rsidRPr="00DB0AEF" w:rsidRDefault="00390085" w:rsidP="00390085">
      <w:pPr>
        <w:overflowPunct w:val="0"/>
        <w:ind w:left="680"/>
        <w:textAlignment w:val="baseline"/>
        <w:rPr>
          <w:rFonts w:hAnsi="Times New Roman"/>
          <w:kern w:val="0"/>
          <w:szCs w:val="24"/>
        </w:rPr>
      </w:pPr>
      <w:r w:rsidRPr="00DB0AEF">
        <w:rPr>
          <w:rFonts w:hAnsi="Times New Roman" w:cs="AR明朝体L" w:hint="eastAsia"/>
          <w:kern w:val="0"/>
          <w:szCs w:val="24"/>
        </w:rPr>
        <w:t>第２節　交通サービス利便向上促進事業</w:t>
      </w:r>
    </w:p>
    <w:p w:rsidR="00390085" w:rsidRPr="00DB0AEF" w:rsidRDefault="00390085" w:rsidP="00390085">
      <w:pPr>
        <w:overflowPunct w:val="0"/>
        <w:ind w:left="680" w:firstLine="226"/>
        <w:textAlignment w:val="baseline"/>
        <w:rPr>
          <w:rFonts w:hAnsi="Times New Roman"/>
          <w:kern w:val="0"/>
          <w:szCs w:val="24"/>
        </w:rPr>
      </w:pPr>
      <w:r w:rsidRPr="00DB0AEF">
        <w:rPr>
          <w:rFonts w:hAnsi="Times New Roman" w:cs="AR明朝体L" w:hint="eastAsia"/>
          <w:kern w:val="0"/>
          <w:szCs w:val="24"/>
        </w:rPr>
        <w:t>（第５条－第２５条）</w:t>
      </w:r>
    </w:p>
    <w:p w:rsidR="00390085" w:rsidRPr="00DB0AEF" w:rsidRDefault="00390085" w:rsidP="00390085">
      <w:pPr>
        <w:overflowPunct w:val="0"/>
        <w:textAlignment w:val="baseline"/>
        <w:rPr>
          <w:rFonts w:hAnsi="AR明朝体L" w:cs="AR明朝体L"/>
          <w:kern w:val="0"/>
          <w:szCs w:val="24"/>
        </w:rPr>
      </w:pPr>
    </w:p>
    <w:p w:rsidR="00390085" w:rsidRPr="00DB0AEF" w:rsidRDefault="00390085" w:rsidP="00390085">
      <w:pPr>
        <w:overflowPunct w:val="0"/>
        <w:textAlignment w:val="baseline"/>
        <w:rPr>
          <w:rFonts w:hAnsi="Times New Roman"/>
          <w:kern w:val="0"/>
          <w:szCs w:val="24"/>
        </w:rPr>
      </w:pPr>
      <w:r w:rsidRPr="00DB0AEF">
        <w:rPr>
          <w:rFonts w:hAnsi="AR明朝体L" w:cs="AR明朝体L"/>
          <w:kern w:val="0"/>
          <w:szCs w:val="24"/>
        </w:rPr>
        <w:t xml:space="preserve">   </w:t>
      </w:r>
      <w:r w:rsidRPr="00DB0AEF">
        <w:rPr>
          <w:rFonts w:hAnsi="Times New Roman" w:cs="AR明朝体L" w:hint="eastAsia"/>
          <w:kern w:val="0"/>
          <w:szCs w:val="24"/>
        </w:rPr>
        <w:t>第３編</w:t>
      </w:r>
      <w:r w:rsidRPr="00DB0AEF">
        <w:rPr>
          <w:rFonts w:hAnsi="AR明朝体L" w:cs="AR明朝体L"/>
          <w:kern w:val="0"/>
          <w:szCs w:val="24"/>
        </w:rPr>
        <w:t xml:space="preserve">  </w:t>
      </w:r>
      <w:r w:rsidRPr="00DB0AEF">
        <w:rPr>
          <w:rFonts w:hAnsi="Times New Roman" w:cs="AR明朝体L" w:hint="eastAsia"/>
          <w:kern w:val="0"/>
          <w:szCs w:val="24"/>
        </w:rPr>
        <w:t>地方での消費拡大に向けた旅行環境整備支援事業</w:t>
      </w:r>
    </w:p>
    <w:p w:rsidR="00390085" w:rsidRPr="00DB0AEF" w:rsidRDefault="00390085" w:rsidP="00390085">
      <w:pPr>
        <w:overflowPunct w:val="0"/>
        <w:textAlignment w:val="baseline"/>
        <w:rPr>
          <w:rFonts w:hAnsi="Times New Roman"/>
          <w:kern w:val="0"/>
          <w:szCs w:val="24"/>
        </w:rPr>
      </w:pPr>
      <w:r w:rsidRPr="00DB0AEF">
        <w:rPr>
          <w:rFonts w:hAnsi="AR明朝体L" w:cs="AR明朝体L"/>
          <w:kern w:val="0"/>
          <w:szCs w:val="24"/>
        </w:rPr>
        <w:t xml:space="preserve">     </w:t>
      </w:r>
      <w:r w:rsidRPr="00DB0AEF">
        <w:rPr>
          <w:rFonts w:hAnsi="Times New Roman" w:cs="AR明朝体L" w:hint="eastAsia"/>
          <w:kern w:val="0"/>
          <w:szCs w:val="24"/>
        </w:rPr>
        <w:t>（第２６条－第４４条）</w:t>
      </w:r>
    </w:p>
    <w:p w:rsidR="00390085" w:rsidRPr="00DB0AEF" w:rsidRDefault="00390085" w:rsidP="00390085">
      <w:pPr>
        <w:tabs>
          <w:tab w:val="left" w:pos="5887"/>
        </w:tabs>
        <w:overflowPunct w:val="0"/>
        <w:textAlignment w:val="baseline"/>
        <w:rPr>
          <w:rFonts w:hAnsi="Times New Roman"/>
          <w:kern w:val="0"/>
          <w:szCs w:val="24"/>
        </w:rPr>
      </w:pPr>
    </w:p>
    <w:p w:rsidR="00390085" w:rsidRPr="00DB0AEF" w:rsidRDefault="00390085" w:rsidP="00390085">
      <w:pPr>
        <w:tabs>
          <w:tab w:val="left" w:pos="5887"/>
        </w:tabs>
        <w:overflowPunct w:val="0"/>
        <w:textAlignment w:val="baseline"/>
        <w:rPr>
          <w:rFonts w:hAnsi="Times New Roman"/>
          <w:kern w:val="0"/>
          <w:szCs w:val="24"/>
        </w:rPr>
      </w:pP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b/>
          <w:bCs/>
          <w:kern w:val="0"/>
          <w:szCs w:val="24"/>
        </w:rPr>
        <w:t>第１編　共通事項</w:t>
      </w:r>
    </w:p>
    <w:p w:rsidR="00390085" w:rsidRPr="00DB0AEF" w:rsidRDefault="00390085" w:rsidP="00390085">
      <w:pPr>
        <w:overflowPunct w:val="0"/>
        <w:textAlignment w:val="baseline"/>
        <w:rPr>
          <w:rFonts w:hAnsi="Times New Roman"/>
          <w:kern w:val="0"/>
          <w:szCs w:val="24"/>
        </w:rPr>
      </w:pPr>
    </w:p>
    <w:p w:rsidR="00390085" w:rsidRPr="00DB0AEF" w:rsidRDefault="00390085" w:rsidP="00390085">
      <w:pPr>
        <w:pStyle w:val="a8"/>
        <w:numPr>
          <w:ilvl w:val="0"/>
          <w:numId w:val="1"/>
        </w:numPr>
        <w:overflowPunct w:val="0"/>
        <w:ind w:leftChars="0" w:left="171" w:hanging="171"/>
        <w:textAlignment w:val="baseline"/>
        <w:rPr>
          <w:rFonts w:eastAsia="AR丸ゴシック体E" w:hAnsi="Times New Roman" w:cs="AR丸ゴシック体E"/>
          <w:kern w:val="0"/>
          <w:sz w:val="24"/>
          <w:szCs w:val="24"/>
        </w:rPr>
      </w:pPr>
      <w:r w:rsidRPr="00DB0AEF">
        <w:rPr>
          <w:rFonts w:hAnsi="Times New Roman" w:cs="AR明朝体L" w:hint="eastAsia"/>
          <w:kern w:val="0"/>
          <w:sz w:val="24"/>
          <w:szCs w:val="24"/>
        </w:rPr>
        <w:t>旅行環境整備事業費補助金（以下「補助金」という。）の交付については、予算の範囲内において交付するものとし、補助金等に係る予算の執行の適正化に関する法律（昭和３０年法律第１７９号。以下「適正化法」という。）及び補助金等に係る予算の執行の適正化に関する法律施行令（昭和３０年政令第２５５号。以下「適正化法施行令」という。）の定めによるほか、この要綱の定めるところによる。</w:t>
      </w:r>
    </w:p>
    <w:p w:rsidR="00390085" w:rsidRPr="00DB0AEF" w:rsidRDefault="00390085" w:rsidP="00390085">
      <w:pPr>
        <w:overflowPunct w:val="0"/>
        <w:ind w:left="120" w:hanging="120"/>
        <w:textAlignment w:val="baseline"/>
        <w:rPr>
          <w:rFonts w:hAnsi="Times New Roman"/>
          <w:kern w:val="0"/>
          <w:szCs w:val="24"/>
        </w:rPr>
      </w:pPr>
    </w:p>
    <w:p w:rsidR="00390085" w:rsidRPr="00DB0AEF" w:rsidRDefault="00390085" w:rsidP="00390085">
      <w:pPr>
        <w:overflowPunct w:val="0"/>
        <w:ind w:left="120" w:hanging="120"/>
        <w:textAlignment w:val="baseline"/>
        <w:rPr>
          <w:rFonts w:hAnsi="Times New Roman"/>
          <w:kern w:val="0"/>
          <w:szCs w:val="24"/>
        </w:rPr>
      </w:pPr>
      <w:r w:rsidRPr="00DB0AEF">
        <w:rPr>
          <w:rFonts w:eastAsia="AR丸ゴシック体E" w:hAnsi="Times New Roman" w:cs="AR丸ゴシック体E" w:hint="eastAsia"/>
          <w:kern w:val="0"/>
          <w:szCs w:val="24"/>
        </w:rPr>
        <w:t>（目的）</w:t>
      </w:r>
    </w:p>
    <w:p w:rsidR="00390085" w:rsidRPr="00DB0AEF" w:rsidRDefault="00390085" w:rsidP="00390085">
      <w:pPr>
        <w:pStyle w:val="a8"/>
        <w:numPr>
          <w:ilvl w:val="0"/>
          <w:numId w:val="1"/>
        </w:numPr>
        <w:overflowPunct w:val="0"/>
        <w:ind w:leftChars="0" w:left="171" w:hanging="171"/>
        <w:textAlignment w:val="baseline"/>
        <w:rPr>
          <w:rFonts w:eastAsia="AR丸ゴシック体E" w:hAnsi="Times New Roman" w:cs="AR丸ゴシック体E"/>
          <w:kern w:val="0"/>
          <w:sz w:val="24"/>
          <w:szCs w:val="24"/>
        </w:rPr>
      </w:pPr>
      <w:r w:rsidRPr="00DB0AEF">
        <w:rPr>
          <w:rFonts w:hAnsi="Times New Roman" w:cs="AR明朝体L" w:hint="eastAsia"/>
          <w:kern w:val="0"/>
          <w:sz w:val="24"/>
          <w:szCs w:val="24"/>
        </w:rPr>
        <w:t>この補助金は、「</w:t>
      </w:r>
      <w:r w:rsidRPr="00DB0AEF">
        <w:rPr>
          <w:rFonts w:hAnsi="Times New Roman" w:cs="AR明朝体L"/>
          <w:kern w:val="0"/>
          <w:sz w:val="24"/>
          <w:szCs w:val="24"/>
        </w:rPr>
        <w:t>観光先進国」の実現</w:t>
      </w:r>
      <w:r w:rsidRPr="00DB0AEF">
        <w:rPr>
          <w:rFonts w:hAnsi="Times New Roman" w:cs="AR明朝体L" w:hint="eastAsia"/>
          <w:kern w:val="0"/>
          <w:sz w:val="24"/>
          <w:szCs w:val="24"/>
        </w:rPr>
        <w:t>に向けて、</w:t>
      </w:r>
      <w:r w:rsidRPr="00DB0AEF">
        <w:rPr>
          <w:rFonts w:hAnsi="Times New Roman" w:cs="AR明朝体L"/>
          <w:kern w:val="0"/>
          <w:sz w:val="24"/>
          <w:szCs w:val="24"/>
        </w:rPr>
        <w:t>ストレスフリー</w:t>
      </w:r>
      <w:r w:rsidRPr="00DB0AEF">
        <w:rPr>
          <w:rFonts w:hAnsi="Times New Roman" w:cs="AR明朝体L" w:hint="eastAsia"/>
          <w:kern w:val="0"/>
          <w:sz w:val="24"/>
          <w:szCs w:val="24"/>
        </w:rPr>
        <w:t>で</w:t>
      </w:r>
      <w:r w:rsidRPr="00DB0AEF">
        <w:rPr>
          <w:rFonts w:hAnsi="Times New Roman" w:cs="AR明朝体L"/>
          <w:kern w:val="0"/>
          <w:sz w:val="24"/>
          <w:szCs w:val="24"/>
        </w:rPr>
        <w:t>快適に旅行できる環境の整備を</w:t>
      </w:r>
      <w:r w:rsidRPr="00DB0AEF">
        <w:rPr>
          <w:rFonts w:hAnsi="Times New Roman" w:cs="AR明朝体L" w:hint="eastAsia"/>
          <w:kern w:val="0"/>
          <w:sz w:val="24"/>
          <w:szCs w:val="24"/>
        </w:rPr>
        <w:t>図るため、以下に掲げる事業を対象として補助金の交付を行うことにより、旅行環境</w:t>
      </w:r>
      <w:r w:rsidRPr="00DB0AEF">
        <w:rPr>
          <w:rFonts w:hAnsi="Times New Roman" w:cs="AR明朝体L"/>
          <w:kern w:val="0"/>
          <w:sz w:val="24"/>
          <w:szCs w:val="24"/>
        </w:rPr>
        <w:t>整備</w:t>
      </w:r>
      <w:r w:rsidRPr="00DB0AEF">
        <w:rPr>
          <w:rFonts w:hAnsi="Times New Roman" w:cs="AR明朝体L" w:hint="eastAsia"/>
          <w:kern w:val="0"/>
          <w:sz w:val="24"/>
          <w:szCs w:val="24"/>
        </w:rPr>
        <w:t>を行うための対策を促進することを目的とする。</w:t>
      </w:r>
    </w:p>
    <w:p w:rsidR="00390085" w:rsidRPr="00DB0AEF" w:rsidRDefault="00390085" w:rsidP="00390085">
      <w:pPr>
        <w:overflowPunct w:val="0"/>
        <w:ind w:left="315" w:hanging="142"/>
        <w:textAlignment w:val="baseline"/>
        <w:rPr>
          <w:rFonts w:hAnsi="Times New Roman" w:cs="AR明朝体L"/>
          <w:kern w:val="0"/>
          <w:szCs w:val="24"/>
        </w:rPr>
      </w:pPr>
      <w:r w:rsidRPr="00DB0AEF">
        <w:rPr>
          <w:rFonts w:hAnsi="Times New Roman" w:cs="AR明朝体L" w:hint="eastAsia"/>
          <w:kern w:val="0"/>
          <w:szCs w:val="24"/>
        </w:rPr>
        <w:t>一　全て</w:t>
      </w:r>
      <w:r w:rsidRPr="00DB0AEF">
        <w:rPr>
          <w:rFonts w:hAnsi="Times New Roman" w:cs="AR明朝体L"/>
          <w:kern w:val="0"/>
          <w:szCs w:val="24"/>
        </w:rPr>
        <w:t>の</w:t>
      </w:r>
      <w:r w:rsidRPr="00DB0AEF">
        <w:rPr>
          <w:rFonts w:hAnsi="Times New Roman" w:cs="AR明朝体L" w:hint="eastAsia"/>
          <w:kern w:val="0"/>
          <w:szCs w:val="24"/>
        </w:rPr>
        <w:t>旅行者の目的地までの移動を円滑に実施するために、空港、港、鉄道駅、バスターミナル等の拠点、車両・移動経路・情報提供・交通サービスに係る旅行環</w:t>
      </w:r>
      <w:r w:rsidRPr="00DB0AEF">
        <w:rPr>
          <w:rFonts w:hAnsi="Times New Roman" w:cs="AR明朝体L" w:hint="eastAsia"/>
          <w:kern w:val="0"/>
          <w:szCs w:val="24"/>
        </w:rPr>
        <w:lastRenderedPageBreak/>
        <w:t>境整備を実施する事業（以下「交通サービス旅行環境整備支援事業」という。）</w:t>
      </w:r>
    </w:p>
    <w:p w:rsidR="00390085" w:rsidRPr="00DB0AEF" w:rsidRDefault="00390085" w:rsidP="00390085">
      <w:pPr>
        <w:overflowPunct w:val="0"/>
        <w:ind w:left="315" w:hanging="142"/>
        <w:textAlignment w:val="baseline"/>
        <w:rPr>
          <w:rFonts w:ascii="ＭＳ ゴシック" w:eastAsia="ＭＳ ゴシック" w:hAnsi="ＭＳ ゴシック" w:cs="ＭＳ ゴシック"/>
          <w:kern w:val="0"/>
          <w:szCs w:val="24"/>
        </w:rPr>
      </w:pPr>
      <w:r w:rsidRPr="00DB0AEF">
        <w:rPr>
          <w:rFonts w:hAnsi="Times New Roman" w:cs="AR明朝体L" w:hint="eastAsia"/>
          <w:kern w:val="0"/>
          <w:szCs w:val="24"/>
        </w:rPr>
        <w:t>二　全ての旅行者が、全国津々浦々で、安心して快適に、滞在、ショッピング、交流・体験を楽しめる環境整備に取り組むことにより、地方での消費拡大を図る事業（以下「地方での消費拡大に向けた旅行環境整備支援事業」という。）</w:t>
      </w:r>
    </w:p>
    <w:p w:rsidR="00390085" w:rsidRPr="00DB0AEF" w:rsidRDefault="00390085" w:rsidP="00390085">
      <w:pPr>
        <w:overflowPunct w:val="0"/>
        <w:textAlignment w:val="baseline"/>
        <w:rPr>
          <w:rFonts w:ascii="ＭＳ ゴシック" w:eastAsia="ＭＳ ゴシック" w:hAnsi="ＭＳ ゴシック" w:cs="ＭＳ ゴシック"/>
          <w:kern w:val="0"/>
          <w:szCs w:val="24"/>
        </w:rPr>
      </w:pP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kern w:val="0"/>
          <w:szCs w:val="24"/>
        </w:rPr>
        <w:t>（定義）</w:t>
      </w:r>
    </w:p>
    <w:p w:rsidR="00390085" w:rsidRPr="00DB0AEF" w:rsidRDefault="00390085" w:rsidP="00390085">
      <w:pPr>
        <w:pStyle w:val="a8"/>
        <w:numPr>
          <w:ilvl w:val="0"/>
          <w:numId w:val="1"/>
        </w:numPr>
        <w:overflowPunct w:val="0"/>
        <w:ind w:leftChars="0" w:left="171" w:hanging="171"/>
        <w:textAlignment w:val="baseline"/>
        <w:rPr>
          <w:rFonts w:hAnsi="Times New Roman"/>
          <w:kern w:val="0"/>
          <w:sz w:val="24"/>
          <w:szCs w:val="24"/>
        </w:rPr>
      </w:pPr>
      <w:r w:rsidRPr="00DB0AEF">
        <w:rPr>
          <w:rFonts w:hAnsi="Times New Roman" w:cs="AR明朝体L" w:hint="eastAsia"/>
          <w:kern w:val="0"/>
          <w:sz w:val="24"/>
          <w:szCs w:val="24"/>
        </w:rPr>
        <w:t>この要綱において、次に掲げる用語の定義は、当該各号に定めるところによる。</w:t>
      </w:r>
    </w:p>
    <w:p w:rsidR="00390085" w:rsidRPr="00DB0AEF" w:rsidRDefault="00390085" w:rsidP="00390085">
      <w:pPr>
        <w:overflowPunct w:val="0"/>
        <w:ind w:left="315" w:hanging="142"/>
        <w:textAlignment w:val="baseline"/>
        <w:rPr>
          <w:rFonts w:hAnsi="Times New Roman"/>
          <w:kern w:val="0"/>
          <w:szCs w:val="24"/>
        </w:rPr>
      </w:pPr>
      <w:r w:rsidRPr="00DB0AEF">
        <w:rPr>
          <w:rFonts w:hAnsi="Times New Roman" w:cs="AR明朝体L" w:hint="eastAsia"/>
          <w:kern w:val="0"/>
          <w:szCs w:val="24"/>
        </w:rPr>
        <w:t>一　「交通サービス利便向上促進事業」とは、旅行者等の移動に係る利便性の向上の促進を図るためにより制約の少ないシステムの導入等を行う事業及び旅行者等の移動に係る利便性及び安全性の向上の促進を図るために必要な段差の解消等を行う事業をいう。</w:t>
      </w:r>
    </w:p>
    <w:p w:rsidR="00390085" w:rsidRPr="00DB0AEF" w:rsidRDefault="00390085" w:rsidP="00390085">
      <w:pPr>
        <w:overflowPunct w:val="0"/>
        <w:ind w:left="315" w:hanging="142"/>
        <w:textAlignment w:val="baseline"/>
        <w:rPr>
          <w:rFonts w:hAnsi="Times New Roman"/>
          <w:kern w:val="0"/>
          <w:szCs w:val="24"/>
        </w:rPr>
      </w:pPr>
      <w:r w:rsidRPr="00DB0AEF">
        <w:rPr>
          <w:rFonts w:hAnsi="Times New Roman" w:cs="AR明朝体L" w:hint="eastAsia"/>
          <w:kern w:val="0"/>
          <w:szCs w:val="24"/>
        </w:rPr>
        <w:t>二　「公共交通事業者」とは、次に掲げる者をいう。</w:t>
      </w:r>
    </w:p>
    <w:p w:rsidR="00390085" w:rsidRPr="00DB0AEF" w:rsidRDefault="00390085" w:rsidP="00390085">
      <w:pPr>
        <w:overflowPunct w:val="0"/>
        <w:ind w:left="598" w:hanging="210"/>
        <w:textAlignment w:val="baseline"/>
        <w:rPr>
          <w:rFonts w:hAnsi="Times New Roman"/>
          <w:kern w:val="0"/>
          <w:szCs w:val="24"/>
        </w:rPr>
      </w:pPr>
      <w:r w:rsidRPr="00DB0AEF">
        <w:rPr>
          <w:rFonts w:hAnsi="Times New Roman" w:cs="AR明朝体L" w:hint="eastAsia"/>
          <w:kern w:val="0"/>
          <w:szCs w:val="24"/>
        </w:rPr>
        <w:t>イ　鉄道事業法（昭和６１年法律第９２号）による鉄道事業者（旅客の運送を行うもの及び旅客の運送を行う鉄道事業者に鉄道施設を譲渡し、又は使用させるものに限る。）</w:t>
      </w:r>
    </w:p>
    <w:p w:rsidR="00390085" w:rsidRPr="00DB0AEF" w:rsidRDefault="00390085" w:rsidP="00390085">
      <w:pPr>
        <w:overflowPunct w:val="0"/>
        <w:ind w:left="598" w:hanging="210"/>
        <w:textAlignment w:val="baseline"/>
        <w:rPr>
          <w:rFonts w:hAnsi="Times New Roman"/>
          <w:kern w:val="0"/>
          <w:szCs w:val="24"/>
        </w:rPr>
      </w:pPr>
      <w:r w:rsidRPr="00DB0AEF">
        <w:rPr>
          <w:rFonts w:hAnsi="Times New Roman" w:cs="AR明朝体L" w:hint="eastAsia"/>
          <w:kern w:val="0"/>
          <w:szCs w:val="24"/>
        </w:rPr>
        <w:t>ロ　軌道法（大正</w:t>
      </w:r>
      <w:r w:rsidRPr="00DB0AEF">
        <w:rPr>
          <w:rFonts w:hAnsi="Times New Roman" w:hint="eastAsia"/>
          <w:kern w:val="0"/>
          <w:szCs w:val="24"/>
        </w:rPr>
        <w:t>１０年</w:t>
      </w:r>
      <w:r w:rsidRPr="00DB0AEF">
        <w:rPr>
          <w:rFonts w:hAnsi="Times New Roman" w:cs="AR明朝体L" w:hint="eastAsia"/>
          <w:kern w:val="0"/>
          <w:szCs w:val="24"/>
        </w:rPr>
        <w:t>法律第７６号）による軌道経営者（旅客の運送を行うものに限る。）</w:t>
      </w:r>
    </w:p>
    <w:p w:rsidR="00390085" w:rsidRPr="00DB0AEF" w:rsidRDefault="00390085" w:rsidP="00390085">
      <w:pPr>
        <w:overflowPunct w:val="0"/>
        <w:ind w:left="598" w:hanging="210"/>
        <w:textAlignment w:val="baseline"/>
        <w:rPr>
          <w:rFonts w:hAnsi="Times New Roman"/>
          <w:kern w:val="0"/>
          <w:szCs w:val="24"/>
        </w:rPr>
      </w:pPr>
      <w:r w:rsidRPr="00DB0AEF">
        <w:rPr>
          <w:rFonts w:hAnsi="Times New Roman" w:cs="AR明朝体L" w:hint="eastAsia"/>
          <w:kern w:val="0"/>
          <w:szCs w:val="24"/>
        </w:rPr>
        <w:t>ハ　道路運送法（昭和２６年法律第１８３号）による一般乗合旅客自動車運送事業者及び一般乗用旅客自動車運送事業者</w:t>
      </w:r>
    </w:p>
    <w:p w:rsidR="00390085" w:rsidRPr="00DB0AEF" w:rsidRDefault="00390085" w:rsidP="00390085">
      <w:pPr>
        <w:overflowPunct w:val="0"/>
        <w:ind w:left="598" w:hanging="210"/>
        <w:textAlignment w:val="baseline"/>
        <w:rPr>
          <w:rFonts w:hAnsi="Times New Roman"/>
          <w:kern w:val="0"/>
          <w:szCs w:val="24"/>
        </w:rPr>
      </w:pPr>
      <w:r w:rsidRPr="00DB0AEF">
        <w:rPr>
          <w:rFonts w:hAnsi="Times New Roman" w:cs="AR明朝体L" w:hint="eastAsia"/>
          <w:kern w:val="0"/>
          <w:szCs w:val="24"/>
        </w:rPr>
        <w:t>ニ　海上運送法（昭和２４年法律第１８７号）第二条第五項に規定する一般旅客定期航路事業（本邦の港と本邦以外の地域の港との間又は本邦以外の地域の各港間に航路を</w:t>
      </w:r>
      <w:r w:rsidRPr="00DB0AEF">
        <w:rPr>
          <w:rFonts w:hAnsi="Times New Roman" w:hint="eastAsia"/>
          <w:kern w:val="0"/>
          <w:szCs w:val="24"/>
        </w:rPr>
        <w:t>定めて</w:t>
      </w:r>
      <w:r w:rsidRPr="00DB0AEF">
        <w:rPr>
          <w:rFonts w:hAnsi="Times New Roman" w:cs="AR明朝体L" w:hint="eastAsia"/>
          <w:kern w:val="0"/>
          <w:szCs w:val="24"/>
        </w:rPr>
        <w:t>行うものを除く。以下「国内一般旅客定期航路事業」という。）、同法第１９条の６の２に規定する人の運送をする貨物定期航路事業（本邦の港と本邦以外の地域の港との間又は本邦以外の地域の各港間に航路を定めて行うものを除く。）、同法第２０条第２項に規定する人の運送をする不定期航路事業（乗合旅客の運送をするものに限り、本邦の港と本邦以外の地域の港との間又は本邦以外の地域の各港間におけるものを除く。）及び同法第２１条第１項に規定する旅客不定期航路事業を営む者</w:t>
      </w:r>
    </w:p>
    <w:p w:rsidR="00390085" w:rsidRPr="00DB0AEF" w:rsidRDefault="00390085" w:rsidP="00390085">
      <w:pPr>
        <w:overflowPunct w:val="0"/>
        <w:ind w:left="598" w:hanging="210"/>
        <w:textAlignment w:val="baseline"/>
        <w:rPr>
          <w:rFonts w:hAnsi="Times New Roman"/>
          <w:kern w:val="0"/>
          <w:szCs w:val="24"/>
        </w:rPr>
      </w:pPr>
      <w:r w:rsidRPr="00DB0AEF">
        <w:rPr>
          <w:rFonts w:hAnsi="Times New Roman" w:cs="AR明朝体L" w:hint="eastAsia"/>
          <w:kern w:val="0"/>
          <w:szCs w:val="24"/>
        </w:rPr>
        <w:t>ホ　航空法（昭和</w:t>
      </w:r>
      <w:r w:rsidRPr="00DB0AEF">
        <w:rPr>
          <w:rFonts w:hAnsi="Times New Roman" w:hint="eastAsia"/>
          <w:kern w:val="0"/>
          <w:szCs w:val="24"/>
        </w:rPr>
        <w:t>２７年</w:t>
      </w:r>
      <w:r w:rsidRPr="00DB0AEF">
        <w:rPr>
          <w:rFonts w:hAnsi="Times New Roman" w:cs="AR明朝体L" w:hint="eastAsia"/>
          <w:kern w:val="0"/>
          <w:szCs w:val="24"/>
        </w:rPr>
        <w:t>法律第２３１号）による本邦航空運送事業者</w:t>
      </w:r>
    </w:p>
    <w:p w:rsidR="00390085" w:rsidRPr="00DB0AEF" w:rsidRDefault="00390085" w:rsidP="00390085">
      <w:pPr>
        <w:overflowPunct w:val="0"/>
        <w:textAlignment w:val="baseline"/>
        <w:rPr>
          <w:rFonts w:ascii="ＭＳ ゴシック" w:eastAsia="ＭＳ ゴシック" w:hAnsi="ＭＳ ゴシック" w:cs="ＭＳ ゴシック"/>
          <w:kern w:val="0"/>
          <w:szCs w:val="24"/>
        </w:rPr>
      </w:pPr>
    </w:p>
    <w:p w:rsidR="00390085" w:rsidRPr="00DB0AEF" w:rsidRDefault="00390085" w:rsidP="00390085">
      <w:pPr>
        <w:overflowPunct w:val="0"/>
        <w:textAlignment w:val="baseline"/>
        <w:rPr>
          <w:rFonts w:hAnsi="Times New Roman"/>
          <w:kern w:val="0"/>
          <w:szCs w:val="24"/>
        </w:rPr>
      </w:pPr>
      <w:r w:rsidRPr="00DB0AEF">
        <w:rPr>
          <w:rFonts w:ascii="ＭＳ ゴシック" w:eastAsia="ＭＳ ゴシック" w:hAnsi="ＭＳ ゴシック" w:cs="ＭＳ ゴシック"/>
          <w:kern w:val="0"/>
          <w:szCs w:val="24"/>
        </w:rPr>
        <w:br w:type="page"/>
      </w:r>
      <w:r w:rsidRPr="00DB0AEF">
        <w:rPr>
          <w:rFonts w:eastAsia="AR丸ゴシック体E" w:hAnsi="Times New Roman" w:cs="AR丸ゴシック体E" w:hint="eastAsia"/>
          <w:b/>
          <w:bCs/>
          <w:kern w:val="0"/>
          <w:szCs w:val="24"/>
        </w:rPr>
        <w:lastRenderedPageBreak/>
        <w:t>第２編　交通サービス旅行環境整備支援事業</w:t>
      </w:r>
    </w:p>
    <w:p w:rsidR="00390085" w:rsidRPr="00DB0AEF" w:rsidRDefault="00390085" w:rsidP="00390085">
      <w:pPr>
        <w:overflowPunct w:val="0"/>
        <w:textAlignment w:val="baseline"/>
        <w:rPr>
          <w:rFonts w:hAnsi="Times New Roman"/>
          <w:kern w:val="0"/>
          <w:szCs w:val="24"/>
        </w:rPr>
      </w:pP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b/>
          <w:bCs/>
          <w:kern w:val="0"/>
          <w:szCs w:val="24"/>
        </w:rPr>
        <w:t xml:space="preserve">　第１節　総則</w:t>
      </w:r>
    </w:p>
    <w:p w:rsidR="00390085" w:rsidRPr="00DB0AEF" w:rsidRDefault="00390085" w:rsidP="00390085">
      <w:pPr>
        <w:overflowPunct w:val="0"/>
        <w:ind w:left="242" w:hanging="242"/>
        <w:textAlignment w:val="baseline"/>
        <w:rPr>
          <w:rFonts w:hAnsi="Times New Roman"/>
          <w:kern w:val="0"/>
          <w:szCs w:val="24"/>
        </w:rPr>
      </w:pPr>
    </w:p>
    <w:p w:rsidR="00390085" w:rsidRPr="00DB0AEF" w:rsidRDefault="00390085" w:rsidP="00390085">
      <w:pPr>
        <w:overflowPunct w:val="0"/>
        <w:ind w:left="242" w:hanging="242"/>
        <w:textAlignment w:val="baseline"/>
        <w:rPr>
          <w:rFonts w:hAnsi="Times New Roman"/>
          <w:kern w:val="0"/>
          <w:szCs w:val="24"/>
        </w:rPr>
      </w:pPr>
      <w:r w:rsidRPr="00DB0AEF">
        <w:rPr>
          <w:rFonts w:eastAsia="AR丸ゴシック体E" w:hAnsi="Times New Roman" w:cs="AR丸ゴシック体E" w:hint="eastAsia"/>
          <w:kern w:val="0"/>
          <w:szCs w:val="24"/>
        </w:rPr>
        <w:t>（事業実施計画の策定）</w:t>
      </w:r>
    </w:p>
    <w:p w:rsidR="00390085" w:rsidRPr="00DB0AEF" w:rsidRDefault="00390085" w:rsidP="00390085">
      <w:pPr>
        <w:pStyle w:val="a8"/>
        <w:numPr>
          <w:ilvl w:val="0"/>
          <w:numId w:val="1"/>
        </w:numPr>
        <w:overflowPunct w:val="0"/>
        <w:ind w:leftChars="0" w:left="171" w:hanging="171"/>
        <w:textAlignment w:val="baseline"/>
        <w:rPr>
          <w:rFonts w:hAnsi="Times New Roman"/>
          <w:kern w:val="0"/>
          <w:sz w:val="24"/>
          <w:szCs w:val="24"/>
        </w:rPr>
      </w:pPr>
      <w:r w:rsidRPr="00DB0AEF">
        <w:rPr>
          <w:rFonts w:hAnsi="Times New Roman" w:cs="AR明朝体L" w:hint="eastAsia"/>
          <w:kern w:val="0"/>
          <w:sz w:val="24"/>
          <w:szCs w:val="24"/>
        </w:rPr>
        <w:t>交通サービス旅行環境整備支援事業の実施に当たっては、地方運輸局、神戸運輸監理部、地方整備局、北海道開発局、地方航空局、沖縄総合事務局、関係省庁地方支分部局、都道府県及び関係事業者団体等を構成員とする地方ブロック毎に設置される会議（以下「観光ビジョン推進地方ブロック戦略会議」という。）において、訪日外国人を受け入れる上での現状と課題、必要な施策を実施するための計画（以下「事業実施計画」という。）を策定し、当該計画を国土交通大臣（以下「大臣」という。）に提出しなければならない。</w:t>
      </w:r>
    </w:p>
    <w:p w:rsidR="00390085" w:rsidRPr="00DB0AEF" w:rsidRDefault="00390085" w:rsidP="00390085">
      <w:pPr>
        <w:overflowPunct w:val="0"/>
        <w:ind w:left="173" w:hanging="173"/>
        <w:textAlignment w:val="baseline"/>
        <w:rPr>
          <w:rFonts w:hAnsi="Times New Roman"/>
          <w:kern w:val="0"/>
          <w:szCs w:val="24"/>
        </w:rPr>
      </w:pPr>
      <w:r w:rsidRPr="00DB0AEF">
        <w:rPr>
          <w:rFonts w:hAnsi="Times New Roman" w:cs="AR明朝体L" w:hint="eastAsia"/>
          <w:kern w:val="0"/>
          <w:szCs w:val="24"/>
        </w:rPr>
        <w:t>２　前項の事業実施計画においては、次に掲げる事項を記載しなければならない。</w:t>
      </w:r>
    </w:p>
    <w:p w:rsidR="00390085" w:rsidRPr="00DB0AEF" w:rsidRDefault="00390085" w:rsidP="00390085">
      <w:pPr>
        <w:overflowPunct w:val="0"/>
        <w:ind w:left="315" w:hanging="142"/>
        <w:textAlignment w:val="baseline"/>
        <w:rPr>
          <w:rFonts w:hAnsi="Times New Roman"/>
          <w:kern w:val="0"/>
          <w:szCs w:val="24"/>
        </w:rPr>
      </w:pPr>
      <w:r w:rsidRPr="00DB0AEF">
        <w:rPr>
          <w:rFonts w:hAnsi="Times New Roman" w:cs="AR明朝体L" w:hint="eastAsia"/>
          <w:kern w:val="0"/>
          <w:szCs w:val="24"/>
        </w:rPr>
        <w:t>一　地方ブロックにおけるインバウンドを含む観光の現状（地方ブロック内の訪日外国人旅行者数、外国人延べ宿泊者数等を含む。）と課題</w:t>
      </w:r>
    </w:p>
    <w:p w:rsidR="00390085" w:rsidRPr="00DB0AEF" w:rsidRDefault="00390085" w:rsidP="00390085">
      <w:pPr>
        <w:overflowPunct w:val="0"/>
        <w:ind w:left="315" w:hanging="142"/>
        <w:textAlignment w:val="baseline"/>
        <w:rPr>
          <w:rFonts w:hAnsi="Times New Roman"/>
          <w:kern w:val="0"/>
          <w:szCs w:val="24"/>
        </w:rPr>
      </w:pPr>
      <w:r w:rsidRPr="00DB0AEF">
        <w:rPr>
          <w:rFonts w:hAnsi="Times New Roman" w:cs="AR明朝体L" w:hint="eastAsia"/>
          <w:kern w:val="0"/>
          <w:szCs w:val="24"/>
        </w:rPr>
        <w:t>二　地方ブロックにおけるインバウンドを含む観光の見込み、新たな交通網の形成等</w:t>
      </w:r>
    </w:p>
    <w:p w:rsidR="00390085" w:rsidRPr="00DB0AEF" w:rsidRDefault="00390085" w:rsidP="00390085">
      <w:pPr>
        <w:overflowPunct w:val="0"/>
        <w:ind w:left="315" w:hanging="142"/>
        <w:textAlignment w:val="baseline"/>
        <w:rPr>
          <w:rFonts w:hAnsi="Times New Roman"/>
          <w:kern w:val="0"/>
          <w:szCs w:val="24"/>
        </w:rPr>
      </w:pPr>
      <w:r w:rsidRPr="00DB0AEF">
        <w:rPr>
          <w:rFonts w:hAnsi="Times New Roman" w:cs="AR明朝体L" w:hint="eastAsia"/>
          <w:kern w:val="0"/>
          <w:szCs w:val="24"/>
        </w:rPr>
        <w:t>三　地方ブロックにおいて推進する観光施策</w:t>
      </w:r>
    </w:p>
    <w:p w:rsidR="00390085" w:rsidRPr="00DB0AEF" w:rsidRDefault="00390085" w:rsidP="00390085">
      <w:pPr>
        <w:overflowPunct w:val="0"/>
        <w:ind w:left="315" w:hanging="142"/>
        <w:textAlignment w:val="baseline"/>
        <w:rPr>
          <w:rFonts w:hAnsi="Times New Roman"/>
          <w:kern w:val="0"/>
          <w:szCs w:val="24"/>
        </w:rPr>
      </w:pPr>
      <w:r w:rsidRPr="00DB0AEF">
        <w:rPr>
          <w:rFonts w:hAnsi="Times New Roman" w:cs="AR明朝体L" w:hint="eastAsia"/>
          <w:kern w:val="0"/>
          <w:szCs w:val="24"/>
        </w:rPr>
        <w:t>四　前号の観光施策を効果的に推進するため、実施しようとする事業</w:t>
      </w:r>
    </w:p>
    <w:p w:rsidR="00390085" w:rsidRPr="00DB0AEF" w:rsidRDefault="00390085" w:rsidP="00390085">
      <w:pPr>
        <w:overflowPunct w:val="0"/>
        <w:ind w:left="315" w:hanging="142"/>
        <w:textAlignment w:val="baseline"/>
        <w:rPr>
          <w:rFonts w:hAnsi="Times New Roman"/>
          <w:kern w:val="0"/>
          <w:szCs w:val="24"/>
        </w:rPr>
      </w:pPr>
      <w:r w:rsidRPr="00DB0AEF">
        <w:rPr>
          <w:rFonts w:hAnsi="Times New Roman" w:cs="AR明朝体L" w:hint="eastAsia"/>
          <w:kern w:val="0"/>
          <w:szCs w:val="24"/>
        </w:rPr>
        <w:t>五　前号の事業の達成状況を図るための指標及び当該指標の目標</w:t>
      </w:r>
    </w:p>
    <w:p w:rsidR="00390085" w:rsidRPr="00DB0AEF" w:rsidRDefault="00390085" w:rsidP="00390085">
      <w:pPr>
        <w:overflowPunct w:val="0"/>
        <w:ind w:left="173" w:hanging="173"/>
        <w:textAlignment w:val="baseline"/>
        <w:rPr>
          <w:rFonts w:hAnsi="Times New Roman"/>
          <w:kern w:val="0"/>
          <w:szCs w:val="24"/>
        </w:rPr>
      </w:pPr>
      <w:r w:rsidRPr="00DB0AEF">
        <w:rPr>
          <w:rFonts w:hAnsi="Times New Roman" w:cs="AR明朝体L" w:hint="eastAsia"/>
          <w:kern w:val="0"/>
          <w:szCs w:val="24"/>
        </w:rPr>
        <w:t>３　大臣は、提出された事業実施計画に対して、必要に応じ、次に掲げる観点から助言した上で、国土交通省のホームページにおいて公表するものとする。</w:t>
      </w:r>
    </w:p>
    <w:p w:rsidR="00390085" w:rsidRPr="00DB0AEF" w:rsidRDefault="00390085" w:rsidP="00390085">
      <w:pPr>
        <w:overflowPunct w:val="0"/>
        <w:ind w:left="315" w:hanging="142"/>
        <w:textAlignment w:val="baseline"/>
        <w:rPr>
          <w:rFonts w:hAnsi="Times New Roman" w:cs="AR明朝体L"/>
          <w:kern w:val="0"/>
          <w:szCs w:val="24"/>
        </w:rPr>
      </w:pPr>
      <w:r w:rsidRPr="00DB0AEF">
        <w:rPr>
          <w:rFonts w:hAnsi="Times New Roman" w:cs="AR明朝体L" w:hint="eastAsia"/>
          <w:kern w:val="0"/>
          <w:szCs w:val="24"/>
        </w:rPr>
        <w:t>一　事業実施計画が政府全体の観光施策と整合していること</w:t>
      </w:r>
    </w:p>
    <w:p w:rsidR="00390085" w:rsidRPr="00DB0AEF" w:rsidRDefault="00390085" w:rsidP="00390085">
      <w:pPr>
        <w:overflowPunct w:val="0"/>
        <w:ind w:left="315" w:hanging="142"/>
        <w:textAlignment w:val="baseline"/>
        <w:rPr>
          <w:rFonts w:hAnsi="Times New Roman"/>
          <w:kern w:val="0"/>
          <w:szCs w:val="24"/>
        </w:rPr>
      </w:pPr>
      <w:r w:rsidRPr="00DB0AEF">
        <w:rPr>
          <w:rFonts w:hAnsi="Times New Roman" w:cs="AR明朝体L" w:hint="eastAsia"/>
          <w:kern w:val="0"/>
          <w:szCs w:val="24"/>
        </w:rPr>
        <w:t>二　実施しようとする事業が合理的であること</w:t>
      </w:r>
    </w:p>
    <w:p w:rsidR="00390085" w:rsidRPr="00DB0AEF" w:rsidRDefault="00390085" w:rsidP="00390085">
      <w:pPr>
        <w:overflowPunct w:val="0"/>
        <w:ind w:left="173" w:hanging="173"/>
        <w:textAlignment w:val="baseline"/>
        <w:rPr>
          <w:rFonts w:hAnsi="Times New Roman"/>
          <w:kern w:val="0"/>
          <w:szCs w:val="24"/>
        </w:rPr>
      </w:pPr>
      <w:r w:rsidRPr="00DB0AEF">
        <w:rPr>
          <w:rFonts w:hAnsi="Times New Roman" w:cs="AR明朝体L" w:hint="eastAsia"/>
          <w:kern w:val="0"/>
          <w:szCs w:val="24"/>
        </w:rPr>
        <w:t>４　第１項の事業実施計画を変更しようとするときは、大臣に提出しなければならない。この場合においては、前二項の規定を準用する。</w:t>
      </w:r>
    </w:p>
    <w:p w:rsidR="00390085" w:rsidRPr="00DB0AEF" w:rsidRDefault="00390085" w:rsidP="00390085">
      <w:pPr>
        <w:overflowPunct w:val="0"/>
        <w:textAlignment w:val="baseline"/>
        <w:rPr>
          <w:rFonts w:hAnsi="Times New Roman"/>
          <w:kern w:val="0"/>
          <w:szCs w:val="24"/>
        </w:rPr>
      </w:pP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b/>
          <w:bCs/>
          <w:kern w:val="0"/>
          <w:szCs w:val="24"/>
        </w:rPr>
        <w:t xml:space="preserve">　第２節　交通サービス利便向上促進事業</w:t>
      </w:r>
    </w:p>
    <w:p w:rsidR="00390085" w:rsidRPr="00DB0AEF" w:rsidRDefault="00390085" w:rsidP="00390085">
      <w:pPr>
        <w:overflowPunct w:val="0"/>
        <w:textAlignment w:val="baseline"/>
        <w:rPr>
          <w:rFonts w:eastAsia="AR丸ゴシック体E" w:hAnsi="Times New Roman" w:cs="AR丸ゴシック体E"/>
          <w:kern w:val="0"/>
          <w:szCs w:val="24"/>
        </w:rPr>
      </w:pP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kern w:val="0"/>
          <w:szCs w:val="24"/>
        </w:rPr>
        <w:t>（補助対象事業等）</w:t>
      </w:r>
    </w:p>
    <w:p w:rsidR="00390085" w:rsidRPr="00DB0AEF" w:rsidRDefault="00390085" w:rsidP="00390085">
      <w:pPr>
        <w:pStyle w:val="a8"/>
        <w:numPr>
          <w:ilvl w:val="0"/>
          <w:numId w:val="1"/>
        </w:numPr>
        <w:overflowPunct w:val="0"/>
        <w:ind w:leftChars="0" w:left="171" w:hanging="171"/>
        <w:textAlignment w:val="baseline"/>
        <w:rPr>
          <w:rFonts w:hAnsi="Times New Roman"/>
          <w:kern w:val="0"/>
          <w:sz w:val="24"/>
          <w:szCs w:val="24"/>
        </w:rPr>
      </w:pPr>
      <w:r w:rsidRPr="00DB0AEF">
        <w:rPr>
          <w:rFonts w:hAnsi="Times New Roman" w:cs="AR明朝体L" w:hint="eastAsia"/>
          <w:kern w:val="0"/>
          <w:sz w:val="24"/>
          <w:szCs w:val="24"/>
        </w:rPr>
        <w:t>大臣は、補助対象事業に必要な経費のうち、補助金交付の対象として大臣が認める経費（以下この節において「補助対象経費」という。）について、予算の範囲内において補助対象事業者に対し補助金を交付する。</w:t>
      </w:r>
    </w:p>
    <w:p w:rsidR="00390085" w:rsidRPr="00DB0AEF" w:rsidRDefault="00390085" w:rsidP="00390085">
      <w:pPr>
        <w:overflowPunct w:val="0"/>
        <w:ind w:left="173" w:hanging="173"/>
        <w:textAlignment w:val="baseline"/>
        <w:rPr>
          <w:rFonts w:hAnsi="Times New Roman"/>
          <w:kern w:val="0"/>
          <w:szCs w:val="24"/>
        </w:rPr>
      </w:pPr>
      <w:r w:rsidRPr="00DB0AEF">
        <w:rPr>
          <w:rFonts w:hAnsi="Times New Roman" w:cs="AR明朝体L" w:hint="eastAsia"/>
          <w:kern w:val="0"/>
          <w:szCs w:val="24"/>
        </w:rPr>
        <w:t>２　本款における補助対象事業の種目並びに補助対象事業の種目ごとの補助対象事業者、補助対象経費の区分及び補助率は、別表１に定めるものとする。</w:t>
      </w:r>
    </w:p>
    <w:p w:rsidR="00390085" w:rsidRPr="00DB0AEF" w:rsidRDefault="00390085" w:rsidP="00390085">
      <w:pPr>
        <w:tabs>
          <w:tab w:val="left" w:pos="180"/>
        </w:tabs>
        <w:overflowPunct w:val="0"/>
        <w:ind w:left="212" w:hanging="212"/>
        <w:textAlignment w:val="baseline"/>
        <w:outlineLvl w:val="0"/>
        <w:rPr>
          <w:rFonts w:hAnsi="Times New Roman"/>
          <w:kern w:val="0"/>
          <w:szCs w:val="24"/>
        </w:rPr>
      </w:pPr>
    </w:p>
    <w:p w:rsidR="00390085" w:rsidRPr="00DB0AEF" w:rsidRDefault="00390085" w:rsidP="00390085">
      <w:pPr>
        <w:tabs>
          <w:tab w:val="left" w:pos="180"/>
        </w:tabs>
        <w:overflowPunct w:val="0"/>
        <w:textAlignment w:val="baseline"/>
        <w:outlineLvl w:val="0"/>
        <w:rPr>
          <w:rFonts w:hAnsi="Times New Roman"/>
          <w:kern w:val="0"/>
          <w:szCs w:val="24"/>
        </w:rPr>
      </w:pPr>
      <w:r w:rsidRPr="00DB0AEF">
        <w:rPr>
          <w:rFonts w:eastAsia="AR丸ゴシック体E" w:hAnsi="Times New Roman" w:cs="AR丸ゴシック体E" w:hint="eastAsia"/>
          <w:kern w:val="0"/>
          <w:szCs w:val="24"/>
        </w:rPr>
        <w:t>（補助金の額）</w:t>
      </w:r>
    </w:p>
    <w:p w:rsidR="00390085" w:rsidRPr="00DB0AEF" w:rsidRDefault="00390085" w:rsidP="00390085">
      <w:pPr>
        <w:pStyle w:val="a8"/>
        <w:numPr>
          <w:ilvl w:val="0"/>
          <w:numId w:val="1"/>
        </w:numPr>
        <w:overflowPunct w:val="0"/>
        <w:ind w:leftChars="0" w:left="171" w:hanging="171"/>
        <w:textAlignment w:val="baseline"/>
        <w:rPr>
          <w:rFonts w:hAnsi="Times New Roman"/>
          <w:kern w:val="0"/>
          <w:sz w:val="24"/>
          <w:szCs w:val="24"/>
        </w:rPr>
      </w:pPr>
      <w:r w:rsidRPr="00DB0AEF">
        <w:rPr>
          <w:rFonts w:hAnsi="Times New Roman" w:cs="AR明朝体L" w:hint="eastAsia"/>
          <w:kern w:val="0"/>
          <w:sz w:val="24"/>
          <w:szCs w:val="24"/>
        </w:rPr>
        <w:t>国が交付する補助金の額は、補助対象経費に別表１に定める補助率を乗じて</w:t>
      </w:r>
      <w:r w:rsidRPr="00DB0AEF">
        <w:rPr>
          <w:rFonts w:hAnsi="Times New Roman" w:cs="AR明朝体L" w:hint="eastAsia"/>
          <w:kern w:val="0"/>
          <w:sz w:val="24"/>
          <w:szCs w:val="24"/>
        </w:rPr>
        <w:lastRenderedPageBreak/>
        <w:t>得た額以内とする。</w:t>
      </w:r>
    </w:p>
    <w:p w:rsidR="00390085" w:rsidRPr="00DB0AEF" w:rsidRDefault="00390085" w:rsidP="00390085">
      <w:pPr>
        <w:tabs>
          <w:tab w:val="left" w:pos="180"/>
        </w:tabs>
        <w:overflowPunct w:val="0"/>
        <w:ind w:left="226" w:hanging="226"/>
        <w:textAlignment w:val="baseline"/>
        <w:outlineLvl w:val="0"/>
        <w:rPr>
          <w:rFonts w:hAnsi="Times New Roman"/>
          <w:kern w:val="0"/>
          <w:szCs w:val="24"/>
        </w:rPr>
      </w:pP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kern w:val="0"/>
          <w:szCs w:val="24"/>
        </w:rPr>
        <w:t>（補助金交付申請）</w:t>
      </w:r>
    </w:p>
    <w:p w:rsidR="00390085" w:rsidRPr="00DB0AEF" w:rsidRDefault="00390085" w:rsidP="00390085">
      <w:pPr>
        <w:pStyle w:val="a8"/>
        <w:numPr>
          <w:ilvl w:val="0"/>
          <w:numId w:val="1"/>
        </w:numPr>
        <w:overflowPunct w:val="0"/>
        <w:ind w:leftChars="0" w:left="171" w:hanging="171"/>
        <w:textAlignment w:val="baseline"/>
        <w:rPr>
          <w:rFonts w:hAnsi="Times New Roman"/>
          <w:kern w:val="0"/>
          <w:sz w:val="24"/>
          <w:szCs w:val="24"/>
        </w:rPr>
      </w:pPr>
      <w:r w:rsidRPr="00DB0AEF">
        <w:rPr>
          <w:rFonts w:hAnsi="Times New Roman" w:cs="AR明朝体L" w:hint="eastAsia"/>
          <w:kern w:val="0"/>
          <w:sz w:val="24"/>
          <w:szCs w:val="24"/>
        </w:rPr>
        <w:t>補助対象事業者は、補助金の交付を受けようとするときは、すみやかに様式第１－１による補助金交付申請書を、大臣に提出しなければならない。</w:t>
      </w:r>
    </w:p>
    <w:p w:rsidR="00390085" w:rsidRPr="00DB0AEF" w:rsidRDefault="00390085" w:rsidP="00390085">
      <w:pPr>
        <w:overflowPunct w:val="0"/>
        <w:ind w:left="212" w:hanging="212"/>
        <w:textAlignment w:val="baseline"/>
        <w:rPr>
          <w:rFonts w:hAnsi="AR明朝体L" w:cs="AR明朝体L"/>
          <w:kern w:val="0"/>
          <w:szCs w:val="24"/>
        </w:rPr>
      </w:pP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kern w:val="0"/>
          <w:szCs w:val="24"/>
        </w:rPr>
        <w:t>（交付の決定及び通知）</w:t>
      </w:r>
    </w:p>
    <w:p w:rsidR="00390085" w:rsidRPr="00DB0AEF" w:rsidRDefault="00390085" w:rsidP="00390085">
      <w:pPr>
        <w:pStyle w:val="a8"/>
        <w:numPr>
          <w:ilvl w:val="0"/>
          <w:numId w:val="1"/>
        </w:numPr>
        <w:overflowPunct w:val="0"/>
        <w:ind w:leftChars="0" w:left="171" w:hanging="171"/>
        <w:textAlignment w:val="baseline"/>
        <w:rPr>
          <w:rFonts w:hAnsi="Times New Roman"/>
          <w:kern w:val="0"/>
          <w:sz w:val="24"/>
          <w:szCs w:val="24"/>
        </w:rPr>
      </w:pPr>
      <w:r w:rsidRPr="00DB0AEF">
        <w:rPr>
          <w:rFonts w:hAnsi="Times New Roman" w:cs="AR明朝体L" w:hint="eastAsia"/>
          <w:kern w:val="0"/>
          <w:sz w:val="24"/>
          <w:szCs w:val="24"/>
        </w:rPr>
        <w:t>大臣は、前条の規定による補助金交付申請書の提出があったときは、審査の上、交付決定を行い、様式１－２による交付決定通知書を補助対象事業者に通知するものとする。</w:t>
      </w:r>
    </w:p>
    <w:p w:rsidR="00390085" w:rsidRPr="00DB0AEF" w:rsidRDefault="00390085" w:rsidP="00390085">
      <w:pPr>
        <w:overflowPunct w:val="0"/>
        <w:ind w:left="173" w:hanging="173"/>
        <w:textAlignment w:val="baseline"/>
        <w:rPr>
          <w:rFonts w:hAnsi="Times New Roman"/>
          <w:kern w:val="0"/>
          <w:szCs w:val="24"/>
        </w:rPr>
      </w:pPr>
      <w:r w:rsidRPr="00DB0AEF">
        <w:rPr>
          <w:rFonts w:hAnsi="Times New Roman" w:cs="AR明朝体L" w:hint="eastAsia"/>
          <w:kern w:val="0"/>
          <w:szCs w:val="24"/>
        </w:rPr>
        <w:t>２　大臣は、前項の通知に際して、必要な条件を付すことができる。</w:t>
      </w:r>
    </w:p>
    <w:p w:rsidR="00390085" w:rsidRPr="00DB0AEF" w:rsidRDefault="00390085" w:rsidP="00390085">
      <w:pPr>
        <w:overflowPunct w:val="0"/>
        <w:textAlignment w:val="baseline"/>
        <w:rPr>
          <w:rFonts w:hAnsi="Times New Roman"/>
          <w:kern w:val="0"/>
          <w:szCs w:val="24"/>
        </w:rPr>
      </w:pP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kern w:val="0"/>
          <w:szCs w:val="24"/>
        </w:rPr>
        <w:t>（交付決定の変更等の申請）</w:t>
      </w:r>
    </w:p>
    <w:p w:rsidR="00390085" w:rsidRPr="00DB0AEF" w:rsidRDefault="00390085" w:rsidP="00390085">
      <w:pPr>
        <w:pStyle w:val="a8"/>
        <w:numPr>
          <w:ilvl w:val="0"/>
          <w:numId w:val="1"/>
        </w:numPr>
        <w:overflowPunct w:val="0"/>
        <w:ind w:leftChars="0" w:left="171" w:hanging="171"/>
        <w:textAlignment w:val="baseline"/>
        <w:rPr>
          <w:rFonts w:hAnsi="Times New Roman"/>
          <w:kern w:val="0"/>
          <w:sz w:val="24"/>
          <w:szCs w:val="24"/>
        </w:rPr>
      </w:pPr>
      <w:r w:rsidRPr="00DB0AEF">
        <w:rPr>
          <w:rFonts w:hAnsi="Times New Roman" w:cs="AR明朝体L" w:hint="eastAsia"/>
          <w:kern w:val="0"/>
          <w:sz w:val="24"/>
          <w:szCs w:val="24"/>
        </w:rPr>
        <w:t>補助対象事業者は、次の各号に該当するときは、様式第１－３による交付決定変更申請書を大臣に提出し、その承認を受けなければならない。</w:t>
      </w:r>
    </w:p>
    <w:p w:rsidR="00390085" w:rsidRPr="00DB0AEF" w:rsidRDefault="00390085" w:rsidP="00390085">
      <w:pPr>
        <w:overflowPunct w:val="0"/>
        <w:ind w:left="315" w:hanging="142"/>
        <w:textAlignment w:val="baseline"/>
        <w:rPr>
          <w:rFonts w:hAnsi="Times New Roman"/>
          <w:kern w:val="0"/>
          <w:szCs w:val="24"/>
        </w:rPr>
      </w:pPr>
      <w:r w:rsidRPr="00DB0AEF">
        <w:rPr>
          <w:rFonts w:hAnsi="Times New Roman" w:cs="AR明朝体L" w:hint="eastAsia"/>
          <w:kern w:val="0"/>
          <w:szCs w:val="24"/>
        </w:rPr>
        <w:t>一　補助対象事業の内容を変更しようとするとき。ただし、大臣が別に定める軽微な変更にあっては、この限りでない。</w:t>
      </w:r>
    </w:p>
    <w:p w:rsidR="00390085" w:rsidRPr="00DB0AEF" w:rsidRDefault="00390085" w:rsidP="00390085">
      <w:pPr>
        <w:overflowPunct w:val="0"/>
        <w:ind w:left="315" w:hanging="142"/>
        <w:textAlignment w:val="baseline"/>
        <w:rPr>
          <w:rFonts w:hAnsi="Times New Roman"/>
          <w:kern w:val="0"/>
          <w:szCs w:val="24"/>
        </w:rPr>
      </w:pPr>
      <w:r w:rsidRPr="00DB0AEF">
        <w:rPr>
          <w:rFonts w:hAnsi="Times New Roman" w:cs="AR明朝体L" w:hint="eastAsia"/>
          <w:kern w:val="0"/>
          <w:szCs w:val="24"/>
        </w:rPr>
        <w:t>二　別表２に掲げる補助対象経費の区分において配分された額を変更しようとするとき。ただし、変更を行う配分額のいずれか低い額の１０％以内の流用増減の場合を除く。</w:t>
      </w:r>
    </w:p>
    <w:p w:rsidR="00390085" w:rsidRPr="00DB0AEF" w:rsidRDefault="00390085" w:rsidP="00390085">
      <w:pPr>
        <w:overflowPunct w:val="0"/>
        <w:ind w:left="173" w:hanging="173"/>
        <w:textAlignment w:val="baseline"/>
        <w:rPr>
          <w:rFonts w:hAnsi="Times New Roman"/>
          <w:kern w:val="0"/>
          <w:szCs w:val="24"/>
        </w:rPr>
      </w:pPr>
      <w:r w:rsidRPr="00DB0AEF">
        <w:rPr>
          <w:rFonts w:hAnsi="Times New Roman" w:cs="AR明朝体L" w:hint="eastAsia"/>
          <w:kern w:val="0"/>
          <w:szCs w:val="24"/>
        </w:rPr>
        <w:t>２　前項第１号ただし書きによる軽微な変更を行ったときは、様式第１－４による変更届を大臣に届け出なければならない。</w:t>
      </w:r>
    </w:p>
    <w:p w:rsidR="00390085" w:rsidRPr="00DB0AEF" w:rsidRDefault="00390085" w:rsidP="00390085">
      <w:pPr>
        <w:overflowPunct w:val="0"/>
        <w:ind w:left="426" w:hanging="212"/>
        <w:textAlignment w:val="baseline"/>
        <w:rPr>
          <w:rFonts w:hAnsi="Times New Roman"/>
          <w:kern w:val="0"/>
          <w:szCs w:val="24"/>
        </w:rPr>
      </w:pPr>
      <w:r w:rsidRPr="00DB0AEF">
        <w:rPr>
          <w:rFonts w:hAnsi="AR明朝体L" w:cs="AR明朝体L"/>
          <w:kern w:val="0"/>
          <w:szCs w:val="24"/>
        </w:rPr>
        <w:t xml:space="preserve">   </w:t>
      </w: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kern w:val="0"/>
          <w:szCs w:val="24"/>
        </w:rPr>
        <w:t>（交付決定の変更及び通知）</w:t>
      </w:r>
    </w:p>
    <w:p w:rsidR="00390085" w:rsidRPr="00DB0AEF" w:rsidRDefault="00390085" w:rsidP="00390085">
      <w:pPr>
        <w:pStyle w:val="a8"/>
        <w:numPr>
          <w:ilvl w:val="0"/>
          <w:numId w:val="1"/>
        </w:numPr>
        <w:overflowPunct w:val="0"/>
        <w:ind w:leftChars="0" w:left="171" w:hanging="171"/>
        <w:textAlignment w:val="baseline"/>
        <w:rPr>
          <w:rFonts w:hAnsi="Times New Roman"/>
          <w:kern w:val="0"/>
          <w:sz w:val="24"/>
          <w:szCs w:val="24"/>
        </w:rPr>
      </w:pPr>
      <w:r w:rsidRPr="00DB0AEF">
        <w:rPr>
          <w:rFonts w:hAnsi="Times New Roman" w:cs="AR明朝体L" w:hint="eastAsia"/>
          <w:kern w:val="0"/>
          <w:sz w:val="24"/>
          <w:szCs w:val="24"/>
        </w:rPr>
        <w:t>大臣は前条の規定による交付決定変更申請書の提出があったときは、審査の上、交付決定の変更を行い、様式第１－５による交付決定変更通知書を補助対象事業者に通知するものとする。</w:t>
      </w:r>
    </w:p>
    <w:p w:rsidR="00390085" w:rsidRPr="00DB0AEF" w:rsidRDefault="00390085" w:rsidP="00390085">
      <w:pPr>
        <w:overflowPunct w:val="0"/>
        <w:ind w:left="173" w:hanging="173"/>
        <w:textAlignment w:val="baseline"/>
        <w:rPr>
          <w:rFonts w:hAnsi="Times New Roman"/>
          <w:kern w:val="0"/>
          <w:szCs w:val="24"/>
        </w:rPr>
      </w:pPr>
      <w:r w:rsidRPr="00DB0AEF">
        <w:rPr>
          <w:rFonts w:hAnsi="Times New Roman" w:cs="AR明朝体L" w:hint="eastAsia"/>
          <w:kern w:val="0"/>
          <w:szCs w:val="24"/>
        </w:rPr>
        <w:t>２　大臣は、前項の通知に際して、必要な条件を付すことができる。</w:t>
      </w:r>
    </w:p>
    <w:p w:rsidR="00390085" w:rsidRPr="00DB0AEF" w:rsidRDefault="00390085" w:rsidP="00390085">
      <w:pPr>
        <w:overflowPunct w:val="0"/>
        <w:textAlignment w:val="baseline"/>
        <w:rPr>
          <w:rFonts w:hAnsi="Times New Roman"/>
          <w:kern w:val="0"/>
          <w:szCs w:val="24"/>
        </w:rPr>
      </w:pP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kern w:val="0"/>
          <w:szCs w:val="24"/>
        </w:rPr>
        <w:t>（申請の取下げ）</w:t>
      </w:r>
    </w:p>
    <w:p w:rsidR="00390085" w:rsidRPr="00DB0AEF" w:rsidRDefault="00390085" w:rsidP="00390085">
      <w:pPr>
        <w:pStyle w:val="a8"/>
        <w:numPr>
          <w:ilvl w:val="0"/>
          <w:numId w:val="1"/>
        </w:numPr>
        <w:overflowPunct w:val="0"/>
        <w:ind w:leftChars="0" w:left="171" w:hanging="171"/>
        <w:textAlignment w:val="baseline"/>
        <w:rPr>
          <w:rFonts w:hAnsi="Times New Roman"/>
          <w:kern w:val="0"/>
          <w:sz w:val="24"/>
          <w:szCs w:val="24"/>
        </w:rPr>
      </w:pPr>
      <w:r w:rsidRPr="00DB0AEF">
        <w:rPr>
          <w:rFonts w:hAnsi="Times New Roman" w:cs="AR明朝体L" w:hint="eastAsia"/>
          <w:kern w:val="0"/>
          <w:sz w:val="24"/>
          <w:szCs w:val="24"/>
        </w:rPr>
        <w:t>補助対象事業者は、補助金の交付の決定後、その交付の決定に係る申請の取下げをするときは、交付決定の通知を受けた日から起算して３０日以内に、その旨を記載した書面を大臣に提出しなければならない。</w:t>
      </w:r>
    </w:p>
    <w:p w:rsidR="00390085" w:rsidRPr="00DB0AEF" w:rsidRDefault="00390085" w:rsidP="00390085">
      <w:pPr>
        <w:overflowPunct w:val="0"/>
        <w:ind w:left="212" w:hanging="212"/>
        <w:textAlignment w:val="baseline"/>
        <w:rPr>
          <w:rFonts w:hAnsi="Times New Roman"/>
          <w:kern w:val="0"/>
          <w:szCs w:val="24"/>
        </w:rPr>
      </w:pP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kern w:val="0"/>
          <w:szCs w:val="24"/>
        </w:rPr>
        <w:t>（状況報告）</w:t>
      </w:r>
    </w:p>
    <w:p w:rsidR="00390085" w:rsidRPr="00DB0AEF" w:rsidRDefault="00390085" w:rsidP="00390085">
      <w:pPr>
        <w:pStyle w:val="a8"/>
        <w:numPr>
          <w:ilvl w:val="0"/>
          <w:numId w:val="1"/>
        </w:numPr>
        <w:overflowPunct w:val="0"/>
        <w:ind w:leftChars="0" w:left="171" w:hanging="171"/>
        <w:textAlignment w:val="baseline"/>
        <w:rPr>
          <w:rFonts w:hAnsi="Times New Roman"/>
          <w:kern w:val="0"/>
          <w:sz w:val="24"/>
          <w:szCs w:val="24"/>
        </w:rPr>
      </w:pPr>
      <w:r w:rsidRPr="00DB0AEF">
        <w:rPr>
          <w:rFonts w:hAnsi="Times New Roman" w:cs="AR明朝体L" w:hint="eastAsia"/>
          <w:kern w:val="0"/>
          <w:sz w:val="24"/>
          <w:szCs w:val="24"/>
        </w:rPr>
        <w:t>補助対象事業者は、大臣の要求があった場合には、すみやかに様式第１－６による状況報告書を大臣に提出しなければならない。</w:t>
      </w:r>
    </w:p>
    <w:p w:rsidR="00390085" w:rsidRPr="00DB0AEF" w:rsidRDefault="00390085" w:rsidP="00390085">
      <w:pPr>
        <w:overflowPunct w:val="0"/>
        <w:ind w:left="173" w:hanging="173"/>
        <w:textAlignment w:val="baseline"/>
        <w:rPr>
          <w:rFonts w:hAnsi="Times New Roman"/>
          <w:kern w:val="0"/>
          <w:szCs w:val="24"/>
        </w:rPr>
      </w:pPr>
      <w:r w:rsidRPr="00DB0AEF">
        <w:rPr>
          <w:rFonts w:hAnsi="Times New Roman" w:cs="AR明朝体L" w:hint="eastAsia"/>
          <w:kern w:val="0"/>
          <w:szCs w:val="24"/>
        </w:rPr>
        <w:t>２　補助対象事業者は、補助対象事業が補助対象事業年度内に完了しない見込みであ</w:t>
      </w:r>
      <w:r w:rsidRPr="00DB0AEF">
        <w:rPr>
          <w:rFonts w:hAnsi="Times New Roman" w:cs="AR明朝体L" w:hint="eastAsia"/>
          <w:kern w:val="0"/>
          <w:szCs w:val="24"/>
        </w:rPr>
        <w:lastRenderedPageBreak/>
        <w:t>るときは、状況報告書にその理由を付して事業年度の３月１０日までに大臣に提出しなければならない。</w:t>
      </w:r>
    </w:p>
    <w:p w:rsidR="00390085" w:rsidRPr="00DB0AEF" w:rsidRDefault="00390085" w:rsidP="00390085">
      <w:pPr>
        <w:overflowPunct w:val="0"/>
        <w:ind w:left="173" w:hanging="173"/>
        <w:textAlignment w:val="baseline"/>
        <w:rPr>
          <w:rFonts w:hAnsi="Times New Roman"/>
          <w:kern w:val="0"/>
          <w:szCs w:val="24"/>
        </w:rPr>
      </w:pPr>
      <w:r w:rsidRPr="00DB0AEF">
        <w:rPr>
          <w:rFonts w:hAnsi="Times New Roman" w:cs="AR明朝体L" w:hint="eastAsia"/>
          <w:kern w:val="0"/>
          <w:szCs w:val="24"/>
        </w:rPr>
        <w:t>３　補助対象事業者は、前項の補助対象事業の遂行状況について次事業年度第２四半期終了後、すみやかに状況報告書を大臣に提出しなければならない。</w:t>
      </w:r>
    </w:p>
    <w:p w:rsidR="00390085" w:rsidRPr="00DB0AEF" w:rsidRDefault="00390085" w:rsidP="00390085">
      <w:pPr>
        <w:overflowPunct w:val="0"/>
        <w:ind w:left="212" w:hanging="212"/>
        <w:textAlignment w:val="baseline"/>
        <w:rPr>
          <w:rFonts w:hAnsi="Times New Roman"/>
          <w:kern w:val="0"/>
          <w:szCs w:val="24"/>
        </w:rPr>
      </w:pP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kern w:val="0"/>
          <w:szCs w:val="24"/>
        </w:rPr>
        <w:t>（実績報告）</w:t>
      </w:r>
    </w:p>
    <w:p w:rsidR="00390085" w:rsidRPr="00DB0AEF" w:rsidRDefault="00390085" w:rsidP="00390085">
      <w:pPr>
        <w:pStyle w:val="a8"/>
        <w:numPr>
          <w:ilvl w:val="0"/>
          <w:numId w:val="1"/>
        </w:numPr>
        <w:overflowPunct w:val="0"/>
        <w:ind w:leftChars="0" w:left="171" w:hanging="171"/>
        <w:textAlignment w:val="baseline"/>
        <w:rPr>
          <w:rFonts w:hAnsi="Times New Roman"/>
          <w:kern w:val="0"/>
          <w:sz w:val="24"/>
          <w:szCs w:val="24"/>
        </w:rPr>
      </w:pPr>
      <w:r w:rsidRPr="00DB0AEF">
        <w:rPr>
          <w:rFonts w:hAnsi="Times New Roman" w:cs="AR明朝体L" w:hint="eastAsia"/>
          <w:kern w:val="0"/>
          <w:sz w:val="24"/>
          <w:szCs w:val="24"/>
        </w:rPr>
        <w:t>補助対象事業者は、補助対象事業が完了したときは、その日から１か月を経過した日又は翌年度の４月１０日のいずれか早い日までに様式第１－７による完了実績報告書を大臣に提出しなければならない。ただし、補助対象事業の全部が交付決定年度内に完了しないときには、翌年度４月３０日までに様式第１－８による終了実績報告書を大臣に提出しなければならない。</w:t>
      </w:r>
    </w:p>
    <w:p w:rsidR="00390085" w:rsidRPr="00DB0AEF" w:rsidRDefault="00390085" w:rsidP="00390085">
      <w:pPr>
        <w:overflowPunct w:val="0"/>
        <w:ind w:left="212" w:hanging="212"/>
        <w:textAlignment w:val="baseline"/>
        <w:rPr>
          <w:rFonts w:hAnsi="Times New Roman"/>
          <w:kern w:val="0"/>
          <w:szCs w:val="24"/>
        </w:rPr>
      </w:pP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kern w:val="0"/>
          <w:szCs w:val="24"/>
        </w:rPr>
        <w:t>（補助金の額の確定等）</w:t>
      </w:r>
    </w:p>
    <w:p w:rsidR="00390085" w:rsidRPr="00DB0AEF" w:rsidRDefault="00390085" w:rsidP="00390085">
      <w:pPr>
        <w:pStyle w:val="a8"/>
        <w:numPr>
          <w:ilvl w:val="0"/>
          <w:numId w:val="1"/>
        </w:numPr>
        <w:overflowPunct w:val="0"/>
        <w:ind w:leftChars="0" w:left="171" w:hanging="171"/>
        <w:textAlignment w:val="baseline"/>
        <w:rPr>
          <w:rFonts w:hAnsi="Times New Roman"/>
          <w:kern w:val="0"/>
          <w:sz w:val="24"/>
          <w:szCs w:val="24"/>
        </w:rPr>
      </w:pPr>
      <w:r w:rsidRPr="00DB0AEF">
        <w:rPr>
          <w:rFonts w:hAnsi="Times New Roman" w:cs="AR明朝体L" w:hint="eastAsia"/>
          <w:kern w:val="0"/>
          <w:sz w:val="24"/>
          <w:szCs w:val="24"/>
        </w:rPr>
        <w:t>大臣は、前条本文の規定による完了実績報告を受けた場合であって、その報告に係る補助対象事業の実施結果が補助金の交付の決定の内容及びこれに付した条件に適合すると認めたときは、交付すべき補助金の額を確定し、様式第１－９により補助対象事業者に通知するものとする。</w:t>
      </w:r>
    </w:p>
    <w:p w:rsidR="00390085" w:rsidRPr="00DB0AEF" w:rsidRDefault="00390085" w:rsidP="00390085">
      <w:pPr>
        <w:overflowPunct w:val="0"/>
        <w:ind w:left="212" w:hanging="212"/>
        <w:textAlignment w:val="baseline"/>
        <w:rPr>
          <w:rFonts w:hAnsi="Times New Roman"/>
          <w:kern w:val="0"/>
          <w:szCs w:val="24"/>
        </w:rPr>
      </w:pP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kern w:val="0"/>
          <w:szCs w:val="24"/>
        </w:rPr>
        <w:t>（補助金の請求）</w:t>
      </w:r>
    </w:p>
    <w:p w:rsidR="00390085" w:rsidRPr="00DB0AEF" w:rsidRDefault="00390085" w:rsidP="00390085">
      <w:pPr>
        <w:pStyle w:val="a8"/>
        <w:numPr>
          <w:ilvl w:val="0"/>
          <w:numId w:val="1"/>
        </w:numPr>
        <w:overflowPunct w:val="0"/>
        <w:ind w:leftChars="0" w:left="171" w:hanging="171"/>
        <w:textAlignment w:val="baseline"/>
        <w:rPr>
          <w:rFonts w:hAnsi="Times New Roman"/>
          <w:kern w:val="0"/>
          <w:sz w:val="24"/>
          <w:szCs w:val="24"/>
        </w:rPr>
      </w:pPr>
      <w:r w:rsidRPr="00DB0AEF">
        <w:rPr>
          <w:rFonts w:hAnsi="Times New Roman" w:cs="AR明朝体L" w:hint="eastAsia"/>
          <w:kern w:val="0"/>
          <w:sz w:val="24"/>
          <w:szCs w:val="24"/>
        </w:rPr>
        <w:t>補助対象事業者は、国から補助金の支払いを受けようとするときは、様式第１－１０による補助金支払請求書を大臣に提出しなければならない。</w:t>
      </w:r>
    </w:p>
    <w:p w:rsidR="00390085" w:rsidRPr="00DB0AEF" w:rsidRDefault="00390085" w:rsidP="00390085">
      <w:pPr>
        <w:overflowPunct w:val="0"/>
        <w:ind w:left="212" w:hanging="212"/>
        <w:textAlignment w:val="baseline"/>
        <w:rPr>
          <w:rFonts w:hAnsi="Times New Roman"/>
          <w:kern w:val="0"/>
          <w:szCs w:val="24"/>
        </w:rPr>
      </w:pP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kern w:val="0"/>
          <w:szCs w:val="24"/>
        </w:rPr>
        <w:t>（事業の中止等）</w:t>
      </w:r>
    </w:p>
    <w:p w:rsidR="00390085" w:rsidRPr="00DB0AEF" w:rsidRDefault="00390085" w:rsidP="00390085">
      <w:pPr>
        <w:pStyle w:val="a8"/>
        <w:numPr>
          <w:ilvl w:val="0"/>
          <w:numId w:val="1"/>
        </w:numPr>
        <w:overflowPunct w:val="0"/>
        <w:ind w:leftChars="0" w:left="171" w:hanging="171"/>
        <w:textAlignment w:val="baseline"/>
        <w:rPr>
          <w:rFonts w:hAnsi="Times New Roman"/>
          <w:kern w:val="0"/>
          <w:sz w:val="24"/>
          <w:szCs w:val="24"/>
        </w:rPr>
      </w:pPr>
      <w:r w:rsidRPr="00DB0AEF">
        <w:rPr>
          <w:rFonts w:hAnsi="Times New Roman" w:cs="AR明朝体L" w:hint="eastAsia"/>
          <w:kern w:val="0"/>
          <w:sz w:val="24"/>
          <w:szCs w:val="24"/>
        </w:rPr>
        <w:t>補助対象事業者は、補助対象事業の中止、廃止又は譲渡を行おうとする場合は、その旨を記載した書面を大臣に提出し、その承認を受けなければならない。</w:t>
      </w:r>
    </w:p>
    <w:p w:rsidR="00390085" w:rsidRPr="00DB0AEF" w:rsidRDefault="00390085" w:rsidP="00390085">
      <w:pPr>
        <w:overflowPunct w:val="0"/>
        <w:ind w:left="212" w:hanging="212"/>
        <w:textAlignment w:val="baseline"/>
        <w:rPr>
          <w:rFonts w:hAnsi="Times New Roman"/>
          <w:kern w:val="0"/>
          <w:szCs w:val="24"/>
        </w:rPr>
      </w:pP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kern w:val="0"/>
          <w:szCs w:val="24"/>
        </w:rPr>
        <w:t>（交付決定の取り消し）</w:t>
      </w:r>
    </w:p>
    <w:p w:rsidR="00390085" w:rsidRPr="00DB0AEF" w:rsidRDefault="00390085" w:rsidP="00390085">
      <w:pPr>
        <w:overflowPunct w:val="0"/>
        <w:ind w:left="211" w:hangingChars="88" w:hanging="211"/>
        <w:textAlignment w:val="baseline"/>
        <w:rPr>
          <w:rFonts w:hAnsi="Times New Roman" w:cs="AR明朝体L"/>
          <w:kern w:val="0"/>
          <w:szCs w:val="24"/>
        </w:rPr>
      </w:pPr>
      <w:r w:rsidRPr="00DB0AEF">
        <w:rPr>
          <w:rFonts w:ascii="AR丸ゴシック体E" w:eastAsia="AR丸ゴシック体E" w:hAnsi="AR丸ゴシック体E" w:cs="AR明朝体L" w:hint="eastAsia"/>
          <w:kern w:val="0"/>
          <w:szCs w:val="24"/>
        </w:rPr>
        <w:t>第１７条</w:t>
      </w:r>
      <w:r w:rsidRPr="00DB0AEF">
        <w:rPr>
          <w:rFonts w:hAnsi="Times New Roman" w:cs="AR明朝体L" w:hint="eastAsia"/>
          <w:kern w:val="0"/>
          <w:szCs w:val="24"/>
        </w:rPr>
        <w:t xml:space="preserve">　大臣は、前条に定める補助対象事業の中止又は廃止の他、次の</w:t>
      </w:r>
      <w:r w:rsidRPr="00DB0AEF">
        <w:rPr>
          <w:rFonts w:hAnsi="Times New Roman" w:cs="AR明朝体L"/>
          <w:kern w:val="0"/>
          <w:szCs w:val="24"/>
        </w:rPr>
        <w:t>各号に掲げる場合には、第</w:t>
      </w:r>
      <w:r w:rsidRPr="00DB0AEF">
        <w:rPr>
          <w:rFonts w:hAnsi="Times New Roman" w:cs="AR明朝体L" w:hint="eastAsia"/>
          <w:kern w:val="0"/>
          <w:szCs w:val="24"/>
        </w:rPr>
        <w:t>８</w:t>
      </w:r>
      <w:r w:rsidRPr="00DB0AEF">
        <w:rPr>
          <w:rFonts w:hAnsi="Times New Roman" w:cs="AR明朝体L"/>
          <w:kern w:val="0"/>
          <w:szCs w:val="24"/>
        </w:rPr>
        <w:t>条の交付</w:t>
      </w:r>
      <w:r w:rsidRPr="00DB0AEF">
        <w:rPr>
          <w:rFonts w:hAnsi="Times New Roman" w:cs="AR明朝体L" w:hint="eastAsia"/>
          <w:kern w:val="0"/>
          <w:szCs w:val="24"/>
        </w:rPr>
        <w:t>決定の</w:t>
      </w:r>
      <w:r w:rsidRPr="00DB0AEF">
        <w:rPr>
          <w:rFonts w:hAnsi="Times New Roman" w:cs="AR明朝体L"/>
          <w:kern w:val="0"/>
          <w:szCs w:val="24"/>
        </w:rPr>
        <w:t>全部</w:t>
      </w:r>
      <w:r w:rsidRPr="00DB0AEF">
        <w:rPr>
          <w:rFonts w:hAnsi="Times New Roman" w:cs="AR明朝体L" w:hint="eastAsia"/>
          <w:kern w:val="0"/>
          <w:szCs w:val="24"/>
        </w:rPr>
        <w:t>若しくは</w:t>
      </w:r>
      <w:r w:rsidRPr="00DB0AEF">
        <w:rPr>
          <w:rFonts w:hAnsi="Times New Roman" w:cs="AR明朝体L"/>
          <w:kern w:val="0"/>
          <w:szCs w:val="24"/>
        </w:rPr>
        <w:t>一部</w:t>
      </w:r>
      <w:r w:rsidRPr="00DB0AEF">
        <w:rPr>
          <w:rFonts w:hAnsi="Times New Roman" w:cs="AR明朝体L" w:hint="eastAsia"/>
          <w:kern w:val="0"/>
          <w:szCs w:val="24"/>
        </w:rPr>
        <w:t>を</w:t>
      </w:r>
      <w:r w:rsidRPr="00DB0AEF">
        <w:rPr>
          <w:rFonts w:hAnsi="Times New Roman" w:cs="AR明朝体L"/>
          <w:kern w:val="0"/>
          <w:szCs w:val="24"/>
        </w:rPr>
        <w:t>取り消し、</w:t>
      </w:r>
      <w:r w:rsidRPr="00DB0AEF">
        <w:rPr>
          <w:rFonts w:hAnsi="Times New Roman" w:cs="AR明朝体L" w:hint="eastAsia"/>
          <w:kern w:val="0"/>
          <w:szCs w:val="24"/>
        </w:rPr>
        <w:t>又は</w:t>
      </w:r>
      <w:r w:rsidRPr="00DB0AEF">
        <w:rPr>
          <w:rFonts w:hAnsi="Times New Roman" w:cs="AR明朝体L"/>
          <w:kern w:val="0"/>
          <w:szCs w:val="24"/>
        </w:rPr>
        <w:t>変更することができる</w:t>
      </w:r>
      <w:r w:rsidRPr="00DB0AEF">
        <w:rPr>
          <w:rFonts w:hAnsi="Times New Roman" w:cs="AR明朝体L" w:hint="eastAsia"/>
          <w:kern w:val="0"/>
          <w:szCs w:val="24"/>
        </w:rPr>
        <w:t>。</w:t>
      </w:r>
    </w:p>
    <w:p w:rsidR="00390085" w:rsidRPr="00DB0AEF" w:rsidRDefault="00390085" w:rsidP="00390085">
      <w:pPr>
        <w:overflowPunct w:val="0"/>
        <w:ind w:left="315" w:hanging="142"/>
        <w:textAlignment w:val="baseline"/>
        <w:rPr>
          <w:rFonts w:hAnsi="Times New Roman" w:cs="AR明朝体L"/>
          <w:kern w:val="0"/>
          <w:szCs w:val="24"/>
        </w:rPr>
      </w:pPr>
      <w:r w:rsidRPr="00DB0AEF">
        <w:rPr>
          <w:rFonts w:hAnsi="Times New Roman" w:hint="eastAsia"/>
          <w:kern w:val="0"/>
          <w:szCs w:val="24"/>
        </w:rPr>
        <w:t>一　補助対</w:t>
      </w:r>
      <w:r w:rsidRPr="00DB0AEF">
        <w:rPr>
          <w:rFonts w:hAnsi="Times New Roman" w:cs="AR明朝体L" w:hint="eastAsia"/>
          <w:kern w:val="0"/>
          <w:szCs w:val="24"/>
        </w:rPr>
        <w:t>象事業者が、法令、本要綱若しくは本要綱に基づく大臣の処分又は指示に違反した場合</w:t>
      </w:r>
    </w:p>
    <w:p w:rsidR="00390085" w:rsidRPr="00DB0AEF" w:rsidRDefault="00390085" w:rsidP="00390085">
      <w:pPr>
        <w:overflowPunct w:val="0"/>
        <w:ind w:left="315" w:hanging="142"/>
        <w:textAlignment w:val="baseline"/>
        <w:rPr>
          <w:rFonts w:hAnsi="Times New Roman" w:cs="AR明朝体L"/>
          <w:kern w:val="0"/>
          <w:szCs w:val="24"/>
        </w:rPr>
      </w:pPr>
      <w:r w:rsidRPr="00DB0AEF">
        <w:rPr>
          <w:rFonts w:hAnsi="Times New Roman" w:cs="AR明朝体L" w:hint="eastAsia"/>
          <w:kern w:val="0"/>
          <w:szCs w:val="24"/>
        </w:rPr>
        <w:t>二　補助対象事業者が、補助金を補助対象事業以外の用途に使用した場合</w:t>
      </w:r>
    </w:p>
    <w:p w:rsidR="00390085" w:rsidRPr="00DB0AEF" w:rsidRDefault="00390085" w:rsidP="00390085">
      <w:pPr>
        <w:overflowPunct w:val="0"/>
        <w:ind w:left="315" w:hanging="142"/>
        <w:textAlignment w:val="baseline"/>
        <w:rPr>
          <w:rFonts w:hAnsi="Times New Roman" w:cs="AR明朝体L"/>
          <w:kern w:val="0"/>
          <w:szCs w:val="24"/>
        </w:rPr>
      </w:pPr>
      <w:r w:rsidRPr="00DB0AEF">
        <w:rPr>
          <w:rFonts w:hAnsi="Times New Roman" w:cs="AR明朝体L" w:hint="eastAsia"/>
          <w:kern w:val="0"/>
          <w:szCs w:val="24"/>
        </w:rPr>
        <w:t>三　補助対象事業者が、補助対象事業に関して不正、怠慢、その他不適当な行為を行った場合</w:t>
      </w:r>
    </w:p>
    <w:p w:rsidR="00390085" w:rsidRPr="00DB0AEF" w:rsidRDefault="00390085" w:rsidP="00390085">
      <w:pPr>
        <w:overflowPunct w:val="0"/>
        <w:ind w:left="315" w:hanging="142"/>
        <w:textAlignment w:val="baseline"/>
        <w:rPr>
          <w:rFonts w:hAnsi="Times New Roman"/>
          <w:kern w:val="0"/>
          <w:szCs w:val="24"/>
        </w:rPr>
      </w:pPr>
      <w:r w:rsidRPr="00DB0AEF">
        <w:rPr>
          <w:rFonts w:hAnsi="Times New Roman" w:cs="AR明朝体L" w:hint="eastAsia"/>
          <w:kern w:val="0"/>
          <w:szCs w:val="24"/>
        </w:rPr>
        <w:t>四　前各号に掲</w:t>
      </w:r>
      <w:r w:rsidRPr="00DB0AEF">
        <w:rPr>
          <w:rFonts w:hAnsi="Times New Roman" w:hint="eastAsia"/>
          <w:kern w:val="0"/>
          <w:szCs w:val="24"/>
        </w:rPr>
        <w:t xml:space="preserve">げる場合のほか、交付決定後に生じた事情の変更等により、補助対象事業の全部又は一部を継続する必要がなくなった場合 </w:t>
      </w:r>
    </w:p>
    <w:p w:rsidR="00390085" w:rsidRPr="00DB0AEF" w:rsidRDefault="00390085" w:rsidP="00390085">
      <w:pPr>
        <w:overflowPunct w:val="0"/>
        <w:ind w:left="211" w:hangingChars="88" w:hanging="211"/>
        <w:textAlignment w:val="baseline"/>
        <w:rPr>
          <w:rFonts w:hAnsi="Times New Roman"/>
          <w:kern w:val="0"/>
          <w:szCs w:val="24"/>
        </w:rPr>
      </w:pPr>
      <w:r w:rsidRPr="00DB0AEF">
        <w:rPr>
          <w:rFonts w:hAnsi="Times New Roman" w:hint="eastAsia"/>
          <w:kern w:val="0"/>
          <w:szCs w:val="24"/>
        </w:rPr>
        <w:t>２　大臣は、前項の規定による交付決定の取消しを行った場合において、既に当該取</w:t>
      </w:r>
      <w:r w:rsidRPr="00DB0AEF">
        <w:rPr>
          <w:rFonts w:hAnsi="Times New Roman" w:hint="eastAsia"/>
          <w:kern w:val="0"/>
          <w:szCs w:val="24"/>
        </w:rPr>
        <w:lastRenderedPageBreak/>
        <w:t>消しに係る部分に対する補助金が交付されているときは、期限を付して当該補助金の全部又は一部の返還を命ずるものとする。</w:t>
      </w:r>
    </w:p>
    <w:p w:rsidR="00390085" w:rsidRPr="00DB0AEF" w:rsidRDefault="00390085" w:rsidP="00390085">
      <w:pPr>
        <w:overflowPunct w:val="0"/>
        <w:ind w:left="211" w:hangingChars="88" w:hanging="211"/>
        <w:textAlignment w:val="baseline"/>
        <w:rPr>
          <w:rFonts w:hAnsi="Times New Roman"/>
          <w:kern w:val="0"/>
          <w:szCs w:val="24"/>
        </w:rPr>
      </w:pPr>
      <w:r w:rsidRPr="00DB0AEF">
        <w:rPr>
          <w:rFonts w:hAnsi="Times New Roman" w:hint="eastAsia"/>
          <w:kern w:val="0"/>
          <w:szCs w:val="24"/>
        </w:rPr>
        <w:t>３　大臣は、第１項第一号から第三号までのいずれかに該当することにより、前項の返還を命ずる場合には、その命令に係る補助金の受領の日から納付の日までの期間に応じて年利１０．９５％の割合で計算した加算金の納付を併せ命ずるものとする。</w:t>
      </w:r>
    </w:p>
    <w:p w:rsidR="00390085" w:rsidRPr="00DB0AEF" w:rsidRDefault="00390085" w:rsidP="00390085">
      <w:pPr>
        <w:overflowPunct w:val="0"/>
        <w:ind w:left="211" w:hangingChars="88" w:hanging="211"/>
        <w:textAlignment w:val="baseline"/>
        <w:rPr>
          <w:rFonts w:hAnsi="Times New Roman"/>
          <w:kern w:val="0"/>
          <w:szCs w:val="24"/>
        </w:rPr>
      </w:pPr>
      <w:r w:rsidRPr="00DB0AEF">
        <w:rPr>
          <w:rFonts w:hAnsi="Times New Roman" w:hint="eastAsia"/>
          <w:kern w:val="0"/>
          <w:szCs w:val="24"/>
        </w:rPr>
        <w:t>４　第２項の補助金の返還期限は、補助金の交付決定の取消の通知の日から２０日以内とし、期限内に納付がない場合は、納期日の翌日から納付の日までの日数に応じ、その未納付額につき、年利１０．９５％の割合で計算した延滞金を徴するものとする。</w:t>
      </w:r>
    </w:p>
    <w:p w:rsidR="00390085" w:rsidRPr="00DB0AEF" w:rsidRDefault="00390085" w:rsidP="00390085">
      <w:pPr>
        <w:overflowPunct w:val="0"/>
        <w:textAlignment w:val="baseline"/>
        <w:rPr>
          <w:rFonts w:eastAsia="AR丸ゴシック体E" w:hAnsi="Times New Roman" w:cs="AR丸ゴシック体E"/>
          <w:kern w:val="0"/>
          <w:szCs w:val="24"/>
        </w:rPr>
      </w:pP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kern w:val="0"/>
          <w:szCs w:val="24"/>
        </w:rPr>
        <w:t>（補助金の整理）</w:t>
      </w:r>
    </w:p>
    <w:p w:rsidR="00390085" w:rsidRPr="00DB0AEF" w:rsidRDefault="00390085" w:rsidP="00390085">
      <w:pPr>
        <w:overflowPunct w:val="0"/>
        <w:ind w:left="211" w:hangingChars="88" w:hanging="211"/>
        <w:textAlignment w:val="baseline"/>
        <w:rPr>
          <w:rFonts w:hAnsi="Times New Roman"/>
          <w:kern w:val="0"/>
          <w:szCs w:val="24"/>
        </w:rPr>
      </w:pPr>
      <w:r w:rsidRPr="00DB0AEF">
        <w:rPr>
          <w:rFonts w:ascii="AR丸ゴシック体E" w:eastAsia="AR丸ゴシック体E" w:hAnsi="AR丸ゴシック体E" w:cs="AR明朝体L" w:hint="eastAsia"/>
          <w:kern w:val="0"/>
          <w:szCs w:val="24"/>
        </w:rPr>
        <w:t>第１８条</w:t>
      </w:r>
      <w:r w:rsidRPr="00DB0AEF">
        <w:rPr>
          <w:rFonts w:hAnsi="Times New Roman" w:cs="AR明朝体L"/>
          <w:kern w:val="0"/>
          <w:szCs w:val="24"/>
        </w:rPr>
        <w:t xml:space="preserve">　</w:t>
      </w:r>
      <w:r w:rsidRPr="00DB0AEF">
        <w:rPr>
          <w:rFonts w:hAnsi="Times New Roman" w:cs="AR明朝体L" w:hint="eastAsia"/>
          <w:kern w:val="0"/>
          <w:szCs w:val="24"/>
        </w:rPr>
        <w:t>補助対象事業者は、補助対象経費に係る補助金について収入及び支出に関する帳簿を備え、他の経理と区分して補助金の使途を明らかにしておかなければならない。</w:t>
      </w:r>
    </w:p>
    <w:p w:rsidR="00390085" w:rsidRPr="00DB0AEF" w:rsidRDefault="00390085" w:rsidP="00390085">
      <w:pPr>
        <w:overflowPunct w:val="0"/>
        <w:ind w:left="173" w:hanging="173"/>
        <w:textAlignment w:val="baseline"/>
        <w:rPr>
          <w:rFonts w:hAnsi="Times New Roman"/>
          <w:kern w:val="0"/>
          <w:szCs w:val="24"/>
        </w:rPr>
      </w:pPr>
      <w:r w:rsidRPr="00DB0AEF">
        <w:rPr>
          <w:rFonts w:hAnsi="Times New Roman" w:cs="AR明朝体L" w:hint="eastAsia"/>
          <w:kern w:val="0"/>
          <w:szCs w:val="24"/>
        </w:rPr>
        <w:t>２　補助対象事業者は、前項の帳簿とともにその内容を証する書類を整理して、補助対象事業の完了する日の属する年度の終了後５年間保存しなければならない。</w:t>
      </w:r>
    </w:p>
    <w:p w:rsidR="00390085" w:rsidRPr="00DB0AEF" w:rsidRDefault="00390085" w:rsidP="00390085">
      <w:pPr>
        <w:overflowPunct w:val="0"/>
        <w:ind w:left="220" w:hanging="220"/>
        <w:textAlignment w:val="baseline"/>
        <w:rPr>
          <w:rFonts w:hAnsi="Times New Roman"/>
          <w:kern w:val="0"/>
          <w:szCs w:val="24"/>
        </w:rPr>
      </w:pPr>
    </w:p>
    <w:p w:rsidR="00390085" w:rsidRPr="00DB0AEF" w:rsidRDefault="00390085" w:rsidP="00390085">
      <w:pPr>
        <w:overflowPunct w:val="0"/>
        <w:ind w:left="220" w:hanging="220"/>
        <w:textAlignment w:val="baseline"/>
        <w:rPr>
          <w:rFonts w:hAnsi="Times New Roman"/>
          <w:kern w:val="0"/>
          <w:szCs w:val="24"/>
        </w:rPr>
      </w:pPr>
      <w:r w:rsidRPr="00DB0AEF">
        <w:rPr>
          <w:rFonts w:eastAsia="AR丸ゴシック体E" w:hAnsi="Times New Roman" w:cs="AR丸ゴシック体E" w:hint="eastAsia"/>
          <w:kern w:val="0"/>
          <w:szCs w:val="24"/>
        </w:rPr>
        <w:t>（取得財産等の整理）</w:t>
      </w:r>
    </w:p>
    <w:p w:rsidR="00390085" w:rsidRPr="00DB0AEF" w:rsidRDefault="00390085" w:rsidP="00390085">
      <w:pPr>
        <w:overflowPunct w:val="0"/>
        <w:ind w:left="211" w:hangingChars="88" w:hanging="211"/>
        <w:textAlignment w:val="baseline"/>
        <w:rPr>
          <w:rFonts w:hAnsi="Times New Roman"/>
          <w:kern w:val="0"/>
          <w:szCs w:val="24"/>
        </w:rPr>
      </w:pPr>
      <w:r w:rsidRPr="00DB0AEF">
        <w:rPr>
          <w:rFonts w:ascii="AR丸ゴシック体E" w:eastAsia="AR丸ゴシック体E" w:hAnsi="AR丸ゴシック体E" w:cs="AR明朝体L" w:hint="eastAsia"/>
          <w:kern w:val="0"/>
          <w:szCs w:val="24"/>
        </w:rPr>
        <w:t>第１９条</w:t>
      </w:r>
      <w:r w:rsidRPr="00DB0AEF">
        <w:rPr>
          <w:rFonts w:hAnsi="Times New Roman" w:cs="AR明朝体L" w:hint="eastAsia"/>
          <w:kern w:val="0"/>
          <w:szCs w:val="24"/>
        </w:rPr>
        <w:t xml:space="preserve">　補助対象事業者は、取得財産等に関する特別の帳簿を備え、その取得し、又は効用の増加した時期、所在場所及び価格並びに取得財産等に係る補助金等の取得財産等に関する状況が明らかになるよう整理しなければならない。</w:t>
      </w:r>
    </w:p>
    <w:p w:rsidR="00390085" w:rsidRPr="00DB0AEF" w:rsidRDefault="00390085" w:rsidP="00390085">
      <w:pPr>
        <w:overflowPunct w:val="0"/>
        <w:ind w:left="220" w:hanging="220"/>
        <w:textAlignment w:val="baseline"/>
        <w:rPr>
          <w:rFonts w:hAnsi="Times New Roman"/>
          <w:kern w:val="0"/>
          <w:szCs w:val="24"/>
        </w:rPr>
      </w:pP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kern w:val="0"/>
          <w:szCs w:val="24"/>
        </w:rPr>
        <w:t>（帳簿等の保存）</w:t>
      </w:r>
    </w:p>
    <w:p w:rsidR="00390085" w:rsidRPr="00DB0AEF" w:rsidRDefault="00390085" w:rsidP="00390085">
      <w:pPr>
        <w:overflowPunct w:val="0"/>
        <w:ind w:left="211" w:hangingChars="88" w:hanging="211"/>
        <w:textAlignment w:val="baseline"/>
        <w:rPr>
          <w:rFonts w:hAnsi="Times New Roman"/>
          <w:kern w:val="0"/>
          <w:szCs w:val="24"/>
        </w:rPr>
      </w:pPr>
      <w:r w:rsidRPr="00DB0AEF">
        <w:rPr>
          <w:rFonts w:ascii="AR丸ゴシック体E" w:eastAsia="AR丸ゴシック体E" w:hAnsi="AR丸ゴシック体E" w:cs="AR明朝体L" w:hint="eastAsia"/>
          <w:kern w:val="0"/>
          <w:szCs w:val="24"/>
        </w:rPr>
        <w:t>第２０条</w:t>
      </w:r>
      <w:r w:rsidRPr="00DB0AEF">
        <w:rPr>
          <w:rFonts w:hAnsi="Times New Roman" w:cs="AR明朝体L"/>
          <w:kern w:val="0"/>
          <w:szCs w:val="24"/>
        </w:rPr>
        <w:t xml:space="preserve">　</w:t>
      </w:r>
      <w:r w:rsidRPr="00DB0AEF">
        <w:rPr>
          <w:rFonts w:hAnsi="Times New Roman" w:cs="AR明朝体L" w:hint="eastAsia"/>
          <w:kern w:val="0"/>
          <w:szCs w:val="24"/>
        </w:rPr>
        <w:t>補助対象事業者は、次の各号に掲げる帳簿等を、財産処分制限期間を経過する日までの間、保存しなければならない。</w:t>
      </w:r>
    </w:p>
    <w:p w:rsidR="00390085" w:rsidRPr="00DB0AEF" w:rsidRDefault="00390085" w:rsidP="00390085">
      <w:pPr>
        <w:overflowPunct w:val="0"/>
        <w:ind w:left="315" w:hanging="142"/>
        <w:textAlignment w:val="baseline"/>
        <w:rPr>
          <w:rFonts w:hAnsi="Times New Roman"/>
          <w:kern w:val="0"/>
          <w:szCs w:val="24"/>
        </w:rPr>
      </w:pPr>
      <w:r w:rsidRPr="00DB0AEF">
        <w:rPr>
          <w:rFonts w:hAnsi="Times New Roman" w:cs="AR明朝体L" w:hint="eastAsia"/>
          <w:kern w:val="0"/>
          <w:szCs w:val="24"/>
        </w:rPr>
        <w:t>一　取得財産等の得喪に関する書類</w:t>
      </w:r>
    </w:p>
    <w:p w:rsidR="00390085" w:rsidRPr="00DB0AEF" w:rsidRDefault="00390085" w:rsidP="00390085">
      <w:pPr>
        <w:overflowPunct w:val="0"/>
        <w:ind w:left="315" w:hanging="142"/>
        <w:textAlignment w:val="baseline"/>
        <w:rPr>
          <w:rFonts w:hAnsi="Times New Roman"/>
          <w:kern w:val="0"/>
          <w:szCs w:val="24"/>
        </w:rPr>
      </w:pPr>
      <w:r w:rsidRPr="00DB0AEF">
        <w:rPr>
          <w:rFonts w:hAnsi="Times New Roman" w:cs="AR明朝体L" w:hint="eastAsia"/>
          <w:kern w:val="0"/>
          <w:szCs w:val="24"/>
        </w:rPr>
        <w:t>二　取得財産等の現状把握に必要な書類及び資料類</w:t>
      </w:r>
    </w:p>
    <w:p w:rsidR="00390085" w:rsidRPr="00DB0AEF" w:rsidRDefault="00390085" w:rsidP="00390085">
      <w:pPr>
        <w:overflowPunct w:val="0"/>
        <w:ind w:left="226" w:hanging="226"/>
        <w:textAlignment w:val="baseline"/>
        <w:rPr>
          <w:rFonts w:hAnsi="Times New Roman"/>
          <w:kern w:val="0"/>
          <w:szCs w:val="24"/>
        </w:rPr>
      </w:pP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kern w:val="0"/>
          <w:szCs w:val="24"/>
        </w:rPr>
        <w:t>（取得財産等の管理等）</w:t>
      </w:r>
    </w:p>
    <w:p w:rsidR="00390085" w:rsidRPr="00DB0AEF" w:rsidRDefault="00390085" w:rsidP="00390085">
      <w:pPr>
        <w:overflowPunct w:val="0"/>
        <w:ind w:left="211" w:hangingChars="88" w:hanging="211"/>
        <w:textAlignment w:val="baseline"/>
        <w:rPr>
          <w:rFonts w:hAnsi="Times New Roman"/>
          <w:kern w:val="0"/>
          <w:szCs w:val="24"/>
        </w:rPr>
      </w:pPr>
      <w:r w:rsidRPr="00DB0AEF">
        <w:rPr>
          <w:rFonts w:ascii="AR丸ゴシック体E" w:eastAsia="AR丸ゴシック体E" w:hAnsi="AR丸ゴシック体E" w:cs="AR明朝体L" w:hint="eastAsia"/>
          <w:kern w:val="0"/>
          <w:szCs w:val="24"/>
        </w:rPr>
        <w:t>第２１条</w:t>
      </w:r>
      <w:r w:rsidRPr="00DB0AEF">
        <w:rPr>
          <w:rFonts w:hAnsi="Times New Roman" w:cs="AR明朝体L"/>
          <w:kern w:val="0"/>
          <w:szCs w:val="24"/>
        </w:rPr>
        <w:t xml:space="preserve">　</w:t>
      </w:r>
      <w:r w:rsidRPr="00DB0AEF">
        <w:rPr>
          <w:rFonts w:hAnsi="Times New Roman" w:cs="AR明朝体L" w:hint="eastAsia"/>
          <w:kern w:val="0"/>
          <w:szCs w:val="24"/>
        </w:rPr>
        <w:t>補助対象事業者は、取得財産等について、補助対象事業の完了後においても、善良な管理者の注意をもって管理し、補助金交付の目的に従って、その効率的運用を図らなければならない。</w:t>
      </w:r>
    </w:p>
    <w:p w:rsidR="00390085" w:rsidRPr="00DB0AEF" w:rsidRDefault="00390085" w:rsidP="00390085">
      <w:pPr>
        <w:overflowPunct w:val="0"/>
        <w:ind w:left="212" w:hanging="212"/>
        <w:textAlignment w:val="baseline"/>
        <w:rPr>
          <w:rFonts w:hAnsi="Times New Roman"/>
          <w:kern w:val="0"/>
          <w:szCs w:val="24"/>
        </w:rPr>
      </w:pP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kern w:val="0"/>
          <w:szCs w:val="24"/>
        </w:rPr>
        <w:t>（取得財産等の処分の制限）</w:t>
      </w:r>
    </w:p>
    <w:p w:rsidR="00390085" w:rsidRPr="00DB0AEF" w:rsidRDefault="00390085" w:rsidP="00390085">
      <w:pPr>
        <w:overflowPunct w:val="0"/>
        <w:ind w:left="247" w:hangingChars="103" w:hanging="247"/>
        <w:textAlignment w:val="baseline"/>
        <w:rPr>
          <w:rFonts w:hAnsi="Times New Roman"/>
          <w:kern w:val="0"/>
          <w:szCs w:val="24"/>
        </w:rPr>
      </w:pPr>
      <w:r w:rsidRPr="00DB0AEF">
        <w:rPr>
          <w:rFonts w:ascii="AR丸ゴシック体E" w:eastAsia="AR丸ゴシック体E" w:hAnsi="AR丸ゴシック体E" w:cs="AR明朝体L" w:hint="eastAsia"/>
          <w:kern w:val="0"/>
          <w:szCs w:val="24"/>
        </w:rPr>
        <w:t>第２２条</w:t>
      </w:r>
      <w:r w:rsidRPr="00DB0AEF">
        <w:rPr>
          <w:rFonts w:hAnsi="Times New Roman" w:cs="AR明朝体L"/>
          <w:kern w:val="0"/>
          <w:szCs w:val="24"/>
        </w:rPr>
        <w:t xml:space="preserve">　</w:t>
      </w:r>
      <w:r w:rsidRPr="00DB0AEF">
        <w:rPr>
          <w:rFonts w:hAnsi="Times New Roman" w:cs="AR明朝体L" w:hint="eastAsia"/>
          <w:kern w:val="0"/>
          <w:szCs w:val="24"/>
        </w:rPr>
        <w:t>補助対象事業者は、取得財産等について、財産処分制限期間を経過する日までの間、大臣の承認を受けないで補助金の交付の目的に反して処分をしてはならない。</w:t>
      </w:r>
    </w:p>
    <w:p w:rsidR="00390085" w:rsidRPr="00DB0AEF" w:rsidRDefault="00390085" w:rsidP="00390085">
      <w:pPr>
        <w:overflowPunct w:val="0"/>
        <w:ind w:left="173" w:hanging="173"/>
        <w:textAlignment w:val="baseline"/>
        <w:rPr>
          <w:rFonts w:hAnsi="Times New Roman"/>
          <w:kern w:val="0"/>
          <w:szCs w:val="24"/>
        </w:rPr>
      </w:pPr>
      <w:r w:rsidRPr="00DB0AEF">
        <w:rPr>
          <w:rFonts w:hAnsi="Times New Roman" w:cs="AR明朝体L" w:hint="eastAsia"/>
          <w:kern w:val="0"/>
          <w:szCs w:val="24"/>
        </w:rPr>
        <w:lastRenderedPageBreak/>
        <w:t>２　補助対象事業者は、前項の処分をしようとするときは、あらかじめ様式第１－１１による財産処分承認申請書を提出して大臣の承認を受けなければならない。</w:t>
      </w:r>
    </w:p>
    <w:p w:rsidR="00390085" w:rsidRPr="00DB0AEF" w:rsidRDefault="00390085" w:rsidP="00390085">
      <w:pPr>
        <w:overflowPunct w:val="0"/>
        <w:ind w:left="173" w:hanging="173"/>
        <w:textAlignment w:val="baseline"/>
        <w:rPr>
          <w:rFonts w:hAnsi="Times New Roman"/>
          <w:kern w:val="0"/>
          <w:szCs w:val="24"/>
        </w:rPr>
      </w:pPr>
      <w:r w:rsidRPr="00DB0AEF">
        <w:rPr>
          <w:rFonts w:hAnsi="Times New Roman" w:cs="AR明朝体L" w:hint="eastAsia"/>
          <w:kern w:val="0"/>
          <w:szCs w:val="24"/>
        </w:rPr>
        <w:t>３　大臣は、前項の承認をしようとする場合において、交付した補助金のうち第１項の処分時から財産処分制限期間が経過するまでの期間に相当する分を原則として返還させるとともに、さらに、当該処分により補助対象事業者に利益が生じるときは、交付した補助金額の範囲内でその利益の全部又は一部を国に納付させることとする。</w:t>
      </w:r>
    </w:p>
    <w:p w:rsidR="00390085" w:rsidRPr="00DB0AEF" w:rsidRDefault="00390085" w:rsidP="00390085">
      <w:pPr>
        <w:overflowPunct w:val="0"/>
        <w:textAlignment w:val="baseline"/>
        <w:rPr>
          <w:rFonts w:hAnsi="Times New Roman"/>
          <w:kern w:val="0"/>
          <w:szCs w:val="24"/>
        </w:rPr>
      </w:pP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kern w:val="0"/>
          <w:szCs w:val="24"/>
        </w:rPr>
        <w:t>（事業評価の実施）</w:t>
      </w:r>
    </w:p>
    <w:p w:rsidR="00390085" w:rsidRPr="00DB0AEF" w:rsidRDefault="00390085" w:rsidP="00390085">
      <w:pPr>
        <w:overflowPunct w:val="0"/>
        <w:ind w:left="211" w:hangingChars="88" w:hanging="211"/>
        <w:textAlignment w:val="baseline"/>
        <w:rPr>
          <w:rFonts w:hAnsi="Times New Roman"/>
          <w:kern w:val="0"/>
          <w:szCs w:val="24"/>
        </w:rPr>
      </w:pPr>
      <w:r w:rsidRPr="00DB0AEF">
        <w:rPr>
          <w:rFonts w:ascii="AR丸ゴシック体E" w:eastAsia="AR丸ゴシック体E" w:hAnsi="AR丸ゴシック体E" w:cs="AR明朝体L" w:hint="eastAsia"/>
          <w:kern w:val="0"/>
          <w:szCs w:val="24"/>
        </w:rPr>
        <w:t>第２３条</w:t>
      </w:r>
      <w:r w:rsidRPr="00DB0AEF">
        <w:rPr>
          <w:rFonts w:hAnsi="Times New Roman" w:cs="AR明朝体L"/>
          <w:kern w:val="0"/>
          <w:szCs w:val="24"/>
        </w:rPr>
        <w:t xml:space="preserve">　</w:t>
      </w:r>
      <w:r w:rsidRPr="00DB0AEF">
        <w:rPr>
          <w:rFonts w:hAnsi="Times New Roman" w:cs="AR明朝体L" w:hint="eastAsia"/>
          <w:kern w:val="0"/>
          <w:szCs w:val="24"/>
        </w:rPr>
        <w:t>交通サービス利便向上促進事業による支援を受けた事業については、補助対象事業者自らによる事業の実施状況の確認、評価（以下「自己評価」という。）を行い、当該自己評価の結果を、補助金の交付を受けた会計年度末までにそれぞれ補助対象事業者から、地方運輸局、神戸運輸監理部、地方整備局、北海道開発局又は沖縄総合事務局（以下「地方運輸局等」という。）に報告する。</w:t>
      </w:r>
    </w:p>
    <w:p w:rsidR="00390085" w:rsidRPr="00DB0AEF" w:rsidRDefault="00390085" w:rsidP="00390085">
      <w:pPr>
        <w:overflowPunct w:val="0"/>
        <w:textAlignment w:val="baseline"/>
        <w:rPr>
          <w:rFonts w:hAnsi="Times New Roman"/>
          <w:kern w:val="0"/>
          <w:szCs w:val="24"/>
        </w:rPr>
      </w:pPr>
    </w:p>
    <w:p w:rsidR="00390085" w:rsidRPr="00DB0AEF" w:rsidRDefault="00390085" w:rsidP="00390085">
      <w:pPr>
        <w:overflowPunct w:val="0"/>
        <w:ind w:left="211" w:hangingChars="88" w:hanging="211"/>
        <w:textAlignment w:val="baseline"/>
        <w:rPr>
          <w:rFonts w:hAnsi="Times New Roman"/>
          <w:kern w:val="0"/>
          <w:szCs w:val="24"/>
        </w:rPr>
      </w:pPr>
      <w:r w:rsidRPr="00DB0AEF">
        <w:rPr>
          <w:rFonts w:ascii="AR丸ゴシック体E" w:eastAsia="AR丸ゴシック体E" w:hAnsi="AR丸ゴシック体E" w:cs="AR明朝体L" w:hint="eastAsia"/>
          <w:kern w:val="0"/>
          <w:szCs w:val="24"/>
        </w:rPr>
        <w:t>第２４条</w:t>
      </w:r>
      <w:r w:rsidRPr="00DB0AEF">
        <w:rPr>
          <w:rFonts w:hAnsi="Times New Roman" w:cs="AR明朝体L"/>
          <w:kern w:val="0"/>
          <w:szCs w:val="24"/>
        </w:rPr>
        <w:t xml:space="preserve">　</w:t>
      </w:r>
      <w:r w:rsidRPr="00DB0AEF">
        <w:rPr>
          <w:rFonts w:hAnsi="Times New Roman" w:cs="AR明朝体L" w:hint="eastAsia"/>
          <w:kern w:val="0"/>
          <w:szCs w:val="24"/>
        </w:rPr>
        <w:t>交通サービス利便向上促進事業については、自己評価等を基に地方運輸局等が二次評価を行うこととする。</w:t>
      </w:r>
    </w:p>
    <w:p w:rsidR="00390085" w:rsidRPr="00DB0AEF" w:rsidRDefault="00390085" w:rsidP="00390085">
      <w:pPr>
        <w:overflowPunct w:val="0"/>
        <w:ind w:left="173" w:hanging="173"/>
        <w:textAlignment w:val="baseline"/>
        <w:rPr>
          <w:rFonts w:hAnsi="Times New Roman"/>
          <w:kern w:val="0"/>
          <w:szCs w:val="24"/>
        </w:rPr>
      </w:pPr>
      <w:r w:rsidRPr="00DB0AEF">
        <w:rPr>
          <w:rFonts w:hAnsi="Times New Roman" w:cs="AR明朝体L" w:hint="eastAsia"/>
          <w:kern w:val="0"/>
          <w:szCs w:val="24"/>
        </w:rPr>
        <w:t>２　二次評価を実施する際には、当該評価の客観性・妥当性を担保するため、地方運輸局等に各担当部長等及び観光ビジョン推進地方ブロック戦略会議からなる評価委員会を設置することとし、当該委員会においては、地方運輸局等が作成した二次評価案について審議する。地方運輸局等においては、その結果を踏まえて評価を実施することとする。なお、二次評価案は訪日外国人旅行者数の推移、事業実施計画における施策の進捗状況等を記載するものとする。</w:t>
      </w:r>
    </w:p>
    <w:p w:rsidR="00390085" w:rsidRPr="00DB0AEF" w:rsidRDefault="00390085" w:rsidP="00390085">
      <w:pPr>
        <w:overflowPunct w:val="0"/>
        <w:ind w:left="173" w:hanging="173"/>
        <w:textAlignment w:val="baseline"/>
        <w:rPr>
          <w:rFonts w:hAnsi="Times New Roman"/>
          <w:kern w:val="0"/>
          <w:szCs w:val="24"/>
        </w:rPr>
      </w:pPr>
      <w:r w:rsidRPr="00DB0AEF">
        <w:rPr>
          <w:rFonts w:hAnsi="Times New Roman" w:cs="AR明朝体L" w:hint="eastAsia"/>
          <w:kern w:val="0"/>
          <w:szCs w:val="24"/>
        </w:rPr>
        <w:t>３　地方運輸局等は、補助対象事業者に対して二次評価結果を通知するとともに、必要に応じて、事業計画の見直し等を求め、補助対象事業者では、当該二次評価結果を踏まえ、必要に応じて後続事業又は地域の取組等に反映させる。</w:t>
      </w:r>
    </w:p>
    <w:p w:rsidR="00390085" w:rsidRPr="00DB0AEF" w:rsidRDefault="00390085" w:rsidP="00390085">
      <w:pPr>
        <w:overflowPunct w:val="0"/>
        <w:textAlignment w:val="baseline"/>
        <w:rPr>
          <w:rFonts w:hAnsi="Times New Roman"/>
          <w:kern w:val="0"/>
          <w:szCs w:val="24"/>
        </w:rPr>
      </w:pPr>
    </w:p>
    <w:p w:rsidR="00390085" w:rsidRPr="00DB0AEF" w:rsidRDefault="00390085" w:rsidP="00390085">
      <w:pPr>
        <w:overflowPunct w:val="0"/>
        <w:ind w:left="211" w:hangingChars="88" w:hanging="211"/>
        <w:textAlignment w:val="baseline"/>
        <w:rPr>
          <w:rFonts w:hAnsi="Times New Roman"/>
          <w:kern w:val="0"/>
          <w:szCs w:val="24"/>
        </w:rPr>
      </w:pPr>
      <w:r w:rsidRPr="00DB0AEF">
        <w:rPr>
          <w:rFonts w:ascii="AR丸ゴシック体E" w:eastAsia="AR丸ゴシック体E" w:hAnsi="AR丸ゴシック体E" w:cs="AR明朝体L" w:hint="eastAsia"/>
          <w:kern w:val="0"/>
          <w:szCs w:val="24"/>
        </w:rPr>
        <w:t>第２５条</w:t>
      </w:r>
      <w:r w:rsidRPr="00DB0AEF">
        <w:rPr>
          <w:rFonts w:hAnsi="Times New Roman" w:cs="AR明朝体L" w:hint="eastAsia"/>
          <w:kern w:val="0"/>
          <w:szCs w:val="24"/>
        </w:rPr>
        <w:t xml:space="preserve">　二次評価の結果を含む事業評価の結果について、補助金の交付を受けた会計年度の翌年度の４月末までに、それぞれ地方運輸局等から国土交通省へ提出することとする。</w:t>
      </w:r>
    </w:p>
    <w:p w:rsidR="00390085" w:rsidRPr="00DB0AEF" w:rsidRDefault="00390085" w:rsidP="00390085">
      <w:pPr>
        <w:overflowPunct w:val="0"/>
        <w:textAlignment w:val="baseline"/>
        <w:rPr>
          <w:rFonts w:hAnsi="Times New Roman"/>
          <w:kern w:val="0"/>
          <w:szCs w:val="24"/>
        </w:rPr>
      </w:pPr>
    </w:p>
    <w:p w:rsidR="00390085" w:rsidRPr="00DB0AEF" w:rsidRDefault="00390085" w:rsidP="00390085">
      <w:pPr>
        <w:overflowPunct w:val="0"/>
        <w:textAlignment w:val="baseline"/>
        <w:rPr>
          <w:rFonts w:hAnsi="Times New Roman"/>
          <w:kern w:val="0"/>
          <w:szCs w:val="24"/>
        </w:rPr>
      </w:pPr>
      <w:r w:rsidRPr="00DB0AEF">
        <w:rPr>
          <w:rFonts w:hAnsi="Times New Roman"/>
          <w:kern w:val="0"/>
          <w:szCs w:val="24"/>
        </w:rPr>
        <w:br w:type="page"/>
      </w:r>
      <w:r w:rsidRPr="00DB0AEF">
        <w:rPr>
          <w:rFonts w:eastAsia="AR丸ゴシック体E" w:hAnsi="Times New Roman" w:cs="AR丸ゴシック体E" w:hint="eastAsia"/>
          <w:b/>
          <w:bCs/>
          <w:kern w:val="0"/>
          <w:szCs w:val="24"/>
        </w:rPr>
        <w:lastRenderedPageBreak/>
        <w:t>第３編　地方での消費拡大に向けた旅行環境整備支援事業</w:t>
      </w:r>
    </w:p>
    <w:p w:rsidR="00390085" w:rsidRPr="00DB0AEF" w:rsidRDefault="00390085" w:rsidP="00390085">
      <w:pPr>
        <w:overflowPunct w:val="0"/>
        <w:textAlignment w:val="baseline"/>
        <w:rPr>
          <w:rFonts w:hAnsi="Times New Roman"/>
          <w:kern w:val="0"/>
          <w:szCs w:val="24"/>
        </w:rPr>
      </w:pPr>
    </w:p>
    <w:p w:rsidR="00390085" w:rsidRPr="00DB0AEF" w:rsidRDefault="00390085" w:rsidP="00390085">
      <w:pPr>
        <w:overflowPunct w:val="0"/>
        <w:ind w:left="226" w:hanging="226"/>
        <w:textAlignment w:val="baseline"/>
        <w:rPr>
          <w:rFonts w:hAnsi="Times New Roman"/>
          <w:kern w:val="0"/>
          <w:szCs w:val="24"/>
        </w:rPr>
      </w:pPr>
      <w:r w:rsidRPr="00DB0AEF">
        <w:rPr>
          <w:rFonts w:eastAsia="AR丸ゴシック体E" w:hAnsi="Times New Roman" w:cs="AR丸ゴシック体E" w:hint="eastAsia"/>
          <w:kern w:val="0"/>
          <w:szCs w:val="24"/>
        </w:rPr>
        <w:t>（補助対象事業等）</w:t>
      </w:r>
    </w:p>
    <w:p w:rsidR="00390085" w:rsidRPr="00DB0AEF" w:rsidRDefault="00390085" w:rsidP="00390085">
      <w:pPr>
        <w:overflowPunct w:val="0"/>
        <w:ind w:left="211" w:hangingChars="88" w:hanging="211"/>
        <w:textAlignment w:val="baseline"/>
        <w:rPr>
          <w:rFonts w:hAnsi="Times New Roman"/>
          <w:kern w:val="0"/>
          <w:szCs w:val="24"/>
        </w:rPr>
      </w:pPr>
      <w:r w:rsidRPr="00DB0AEF">
        <w:rPr>
          <w:rFonts w:ascii="AR丸ゴシック体E" w:eastAsia="AR丸ゴシック体E" w:hAnsi="AR丸ゴシック体E" w:cs="AR明朝体L" w:hint="eastAsia"/>
          <w:kern w:val="0"/>
          <w:szCs w:val="24"/>
        </w:rPr>
        <w:t>第２６条</w:t>
      </w:r>
      <w:r w:rsidRPr="00DB0AEF">
        <w:rPr>
          <w:rFonts w:hAnsi="Times New Roman" w:cs="AR明朝体L" w:hint="eastAsia"/>
          <w:kern w:val="0"/>
          <w:szCs w:val="24"/>
        </w:rPr>
        <w:t xml:space="preserve">　大臣は、補助対象事業に必要な経費のうち、補助金交付の対象として大臣が認める経費（以下この編において「補助対象経費」という。）について、予算の範囲内において補助対象事業者に対し補助金を交付する。</w:t>
      </w:r>
    </w:p>
    <w:p w:rsidR="00390085" w:rsidRPr="00DB0AEF" w:rsidRDefault="00390085" w:rsidP="00390085">
      <w:pPr>
        <w:tabs>
          <w:tab w:val="left" w:pos="180"/>
        </w:tabs>
        <w:overflowPunct w:val="0"/>
        <w:ind w:left="212" w:hanging="212"/>
        <w:textAlignment w:val="baseline"/>
        <w:outlineLvl w:val="0"/>
        <w:rPr>
          <w:rFonts w:hAnsi="Times New Roman"/>
          <w:kern w:val="0"/>
          <w:szCs w:val="24"/>
        </w:rPr>
      </w:pPr>
      <w:r w:rsidRPr="00DB0AEF">
        <w:rPr>
          <w:rFonts w:hAnsi="Times New Roman" w:cs="AR明朝体L" w:hint="eastAsia"/>
          <w:kern w:val="0"/>
          <w:szCs w:val="24"/>
        </w:rPr>
        <w:t>２　本編における補助対象事業者、補助対象経費の区分及び補助率は、別表２に定めるものとする。</w:t>
      </w:r>
    </w:p>
    <w:p w:rsidR="00390085" w:rsidRPr="00DB0AEF" w:rsidRDefault="00390085" w:rsidP="00390085">
      <w:pPr>
        <w:tabs>
          <w:tab w:val="left" w:pos="180"/>
        </w:tabs>
        <w:overflowPunct w:val="0"/>
        <w:ind w:left="212" w:hanging="212"/>
        <w:textAlignment w:val="baseline"/>
        <w:outlineLvl w:val="0"/>
        <w:rPr>
          <w:rFonts w:hAnsi="Times New Roman"/>
          <w:kern w:val="0"/>
          <w:szCs w:val="24"/>
        </w:rPr>
      </w:pPr>
    </w:p>
    <w:p w:rsidR="00390085" w:rsidRPr="00DB0AEF" w:rsidRDefault="00390085" w:rsidP="00390085">
      <w:pPr>
        <w:tabs>
          <w:tab w:val="left" w:pos="180"/>
        </w:tabs>
        <w:overflowPunct w:val="0"/>
        <w:ind w:left="212" w:hanging="212"/>
        <w:textAlignment w:val="baseline"/>
        <w:outlineLvl w:val="0"/>
        <w:rPr>
          <w:rFonts w:hAnsi="Times New Roman"/>
          <w:kern w:val="0"/>
          <w:szCs w:val="24"/>
        </w:rPr>
      </w:pPr>
      <w:r w:rsidRPr="00DB0AEF">
        <w:rPr>
          <w:rFonts w:eastAsia="AR丸ゴシック体E" w:hAnsi="Times New Roman" w:cs="AR丸ゴシック体E" w:hint="eastAsia"/>
          <w:kern w:val="0"/>
          <w:szCs w:val="24"/>
        </w:rPr>
        <w:t>（補助金の額）</w:t>
      </w:r>
    </w:p>
    <w:p w:rsidR="00390085" w:rsidRPr="00DB0AEF" w:rsidRDefault="00390085" w:rsidP="00390085">
      <w:pPr>
        <w:overflowPunct w:val="0"/>
        <w:ind w:left="211" w:hangingChars="88" w:hanging="211"/>
        <w:textAlignment w:val="baseline"/>
        <w:rPr>
          <w:rFonts w:hAnsi="Times New Roman"/>
          <w:kern w:val="0"/>
          <w:szCs w:val="24"/>
        </w:rPr>
      </w:pPr>
      <w:r w:rsidRPr="00DB0AEF">
        <w:rPr>
          <w:rFonts w:ascii="AR丸ゴシック体E" w:eastAsia="AR丸ゴシック体E" w:hAnsi="AR丸ゴシック体E" w:cs="AR明朝体L" w:hint="eastAsia"/>
          <w:kern w:val="0"/>
          <w:szCs w:val="24"/>
        </w:rPr>
        <w:t>第２７条</w:t>
      </w:r>
      <w:r w:rsidRPr="00DB0AEF">
        <w:rPr>
          <w:rFonts w:hAnsi="Times New Roman" w:cs="AR明朝体L"/>
          <w:kern w:val="0"/>
          <w:szCs w:val="24"/>
        </w:rPr>
        <w:t xml:space="preserve">　</w:t>
      </w:r>
      <w:r w:rsidRPr="00DB0AEF">
        <w:rPr>
          <w:rFonts w:hAnsi="Times New Roman" w:cs="AR明朝体L" w:hint="eastAsia"/>
          <w:kern w:val="0"/>
          <w:szCs w:val="24"/>
        </w:rPr>
        <w:t>国が交付する補助金の額は、補助対象経費に別表２に定める補助率を乗じて得た額以内とする。</w:t>
      </w:r>
    </w:p>
    <w:p w:rsidR="00390085" w:rsidRPr="00DB0AEF" w:rsidRDefault="00390085" w:rsidP="00390085">
      <w:pPr>
        <w:tabs>
          <w:tab w:val="left" w:pos="180"/>
        </w:tabs>
        <w:overflowPunct w:val="0"/>
        <w:ind w:left="226" w:hanging="226"/>
        <w:textAlignment w:val="baseline"/>
        <w:outlineLvl w:val="0"/>
        <w:rPr>
          <w:rFonts w:hAnsi="Times New Roman"/>
          <w:kern w:val="0"/>
          <w:szCs w:val="24"/>
        </w:rPr>
      </w:pPr>
    </w:p>
    <w:p w:rsidR="00390085" w:rsidRPr="00DB0AEF" w:rsidRDefault="00390085" w:rsidP="00390085">
      <w:pPr>
        <w:tabs>
          <w:tab w:val="left" w:pos="180"/>
        </w:tabs>
        <w:overflowPunct w:val="0"/>
        <w:ind w:left="226" w:hanging="226"/>
        <w:textAlignment w:val="baseline"/>
        <w:outlineLvl w:val="0"/>
        <w:rPr>
          <w:rFonts w:hAnsi="Times New Roman"/>
          <w:kern w:val="0"/>
          <w:szCs w:val="24"/>
        </w:rPr>
      </w:pPr>
      <w:r w:rsidRPr="00DB0AEF">
        <w:rPr>
          <w:rFonts w:eastAsia="AR丸ゴシック体E" w:hAnsi="Times New Roman" w:cs="AR丸ゴシック体E" w:hint="eastAsia"/>
          <w:kern w:val="0"/>
          <w:szCs w:val="24"/>
        </w:rPr>
        <w:t>（補助金交付申請）</w:t>
      </w:r>
    </w:p>
    <w:p w:rsidR="00390085" w:rsidRPr="00DB0AEF" w:rsidRDefault="00390085" w:rsidP="00390085">
      <w:pPr>
        <w:overflowPunct w:val="0"/>
        <w:ind w:left="211" w:hangingChars="88" w:hanging="211"/>
        <w:textAlignment w:val="baseline"/>
        <w:rPr>
          <w:rFonts w:hAnsi="Times New Roman"/>
          <w:kern w:val="0"/>
          <w:szCs w:val="24"/>
        </w:rPr>
      </w:pPr>
      <w:r w:rsidRPr="00DB0AEF">
        <w:rPr>
          <w:rFonts w:ascii="AR丸ゴシック体E" w:eastAsia="AR丸ゴシック体E" w:hAnsi="AR丸ゴシック体E" w:cs="AR明朝体L" w:hint="eastAsia"/>
          <w:kern w:val="0"/>
          <w:szCs w:val="24"/>
        </w:rPr>
        <w:t>第２８条</w:t>
      </w:r>
      <w:r w:rsidRPr="00DB0AEF">
        <w:rPr>
          <w:rFonts w:hAnsi="Times New Roman" w:cs="AR明朝体L"/>
          <w:kern w:val="0"/>
          <w:szCs w:val="24"/>
        </w:rPr>
        <w:t xml:space="preserve">　</w:t>
      </w:r>
      <w:r w:rsidRPr="00DB0AEF">
        <w:rPr>
          <w:rFonts w:hAnsi="Times New Roman" w:cs="AR明朝体L" w:hint="eastAsia"/>
          <w:kern w:val="0"/>
          <w:szCs w:val="24"/>
        </w:rPr>
        <w:t>補助対象事業者は、補助金の交付を受けようとするときは、すみやかに様式第２－１による補助金交付申請書を、大臣に提出しなければならない。</w:t>
      </w:r>
    </w:p>
    <w:p w:rsidR="00390085" w:rsidRPr="00DB0AEF" w:rsidRDefault="00390085" w:rsidP="00390085">
      <w:pPr>
        <w:overflowPunct w:val="0"/>
        <w:ind w:left="212" w:hanging="212"/>
        <w:textAlignment w:val="baseline"/>
        <w:rPr>
          <w:rFonts w:hAnsi="Times New Roman"/>
          <w:kern w:val="0"/>
          <w:szCs w:val="24"/>
        </w:rPr>
      </w:pPr>
    </w:p>
    <w:p w:rsidR="00390085" w:rsidRPr="00DB0AEF" w:rsidRDefault="00390085" w:rsidP="00390085">
      <w:pPr>
        <w:overflowPunct w:val="0"/>
        <w:ind w:left="212" w:hanging="212"/>
        <w:textAlignment w:val="baseline"/>
        <w:rPr>
          <w:rFonts w:hAnsi="Times New Roman"/>
          <w:kern w:val="0"/>
          <w:szCs w:val="24"/>
        </w:rPr>
      </w:pPr>
      <w:r w:rsidRPr="00DB0AEF">
        <w:rPr>
          <w:rFonts w:eastAsia="AR丸ゴシック体E" w:hAnsi="Times New Roman" w:cs="AR丸ゴシック体E" w:hint="eastAsia"/>
          <w:kern w:val="0"/>
          <w:szCs w:val="24"/>
        </w:rPr>
        <w:t>（交付の決定及び通知）</w:t>
      </w:r>
    </w:p>
    <w:p w:rsidR="00390085" w:rsidRPr="00DB0AEF" w:rsidRDefault="00390085" w:rsidP="00390085">
      <w:pPr>
        <w:overflowPunct w:val="0"/>
        <w:ind w:left="211" w:hangingChars="88" w:hanging="211"/>
        <w:textAlignment w:val="baseline"/>
        <w:rPr>
          <w:rFonts w:hAnsi="Times New Roman"/>
          <w:kern w:val="0"/>
          <w:szCs w:val="24"/>
        </w:rPr>
      </w:pPr>
      <w:r w:rsidRPr="00DB0AEF">
        <w:rPr>
          <w:rFonts w:ascii="AR丸ゴシック体E" w:eastAsia="AR丸ゴシック体E" w:hAnsi="AR丸ゴシック体E" w:cs="AR明朝体L" w:hint="eastAsia"/>
          <w:kern w:val="0"/>
          <w:szCs w:val="24"/>
        </w:rPr>
        <w:t>第２９条</w:t>
      </w:r>
      <w:r w:rsidRPr="00DB0AEF">
        <w:rPr>
          <w:rFonts w:hAnsi="Times New Roman" w:cs="AR明朝体L"/>
          <w:kern w:val="0"/>
          <w:szCs w:val="24"/>
        </w:rPr>
        <w:t xml:space="preserve">　</w:t>
      </w:r>
      <w:r w:rsidRPr="00DB0AEF">
        <w:rPr>
          <w:rFonts w:hAnsi="Times New Roman" w:cs="AR明朝体L" w:hint="eastAsia"/>
          <w:kern w:val="0"/>
          <w:szCs w:val="24"/>
        </w:rPr>
        <w:t>大臣は、前条の規定による補助金交付申請書の提出があったときは、審査の上、交付決定を行い、様式第２－２による交付決定通知書を補助対象事業者に通知するものとする。</w:t>
      </w:r>
    </w:p>
    <w:p w:rsidR="00390085" w:rsidRPr="00DB0AEF" w:rsidRDefault="00390085" w:rsidP="00390085">
      <w:pPr>
        <w:overflowPunct w:val="0"/>
        <w:ind w:left="173" w:hanging="173"/>
        <w:textAlignment w:val="baseline"/>
        <w:rPr>
          <w:rFonts w:hAnsi="Times New Roman"/>
          <w:kern w:val="0"/>
          <w:szCs w:val="24"/>
        </w:rPr>
      </w:pPr>
      <w:r w:rsidRPr="00DB0AEF">
        <w:rPr>
          <w:rFonts w:hAnsi="Times New Roman" w:cs="AR明朝体L" w:hint="eastAsia"/>
          <w:kern w:val="0"/>
          <w:szCs w:val="24"/>
        </w:rPr>
        <w:t>２　大臣は、前項の通知に際して、必要な条件を付すことができる。</w:t>
      </w:r>
    </w:p>
    <w:p w:rsidR="00390085" w:rsidRPr="00DB0AEF" w:rsidRDefault="00390085" w:rsidP="00390085">
      <w:pPr>
        <w:overflowPunct w:val="0"/>
        <w:textAlignment w:val="baseline"/>
        <w:rPr>
          <w:rFonts w:hAnsi="Times New Roman"/>
          <w:kern w:val="0"/>
          <w:szCs w:val="24"/>
        </w:rPr>
      </w:pP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kern w:val="0"/>
          <w:szCs w:val="24"/>
        </w:rPr>
        <w:t>（交付決定の変更等の申請）</w:t>
      </w:r>
    </w:p>
    <w:p w:rsidR="00390085" w:rsidRPr="00DB0AEF" w:rsidRDefault="00390085" w:rsidP="00390085">
      <w:pPr>
        <w:overflowPunct w:val="0"/>
        <w:ind w:left="211" w:hangingChars="88" w:hanging="211"/>
        <w:textAlignment w:val="baseline"/>
        <w:rPr>
          <w:rFonts w:hAnsi="Times New Roman"/>
          <w:kern w:val="0"/>
          <w:szCs w:val="24"/>
        </w:rPr>
      </w:pPr>
      <w:r w:rsidRPr="00DB0AEF">
        <w:rPr>
          <w:rFonts w:ascii="AR丸ゴシック体E" w:eastAsia="AR丸ゴシック体E" w:hAnsi="AR丸ゴシック体E" w:cs="AR明朝体L" w:hint="eastAsia"/>
          <w:kern w:val="0"/>
          <w:szCs w:val="24"/>
        </w:rPr>
        <w:t>第３０条</w:t>
      </w:r>
      <w:r w:rsidRPr="00DB0AEF">
        <w:rPr>
          <w:rFonts w:hAnsi="Times New Roman" w:cs="AR明朝体L"/>
          <w:kern w:val="0"/>
          <w:szCs w:val="24"/>
        </w:rPr>
        <w:t xml:space="preserve">　</w:t>
      </w:r>
      <w:r w:rsidRPr="00DB0AEF">
        <w:rPr>
          <w:rFonts w:hAnsi="Times New Roman" w:cs="AR明朝体L" w:hint="eastAsia"/>
          <w:kern w:val="0"/>
          <w:szCs w:val="24"/>
        </w:rPr>
        <w:t>補助対象事業者は、次の各号に該当するときは、様式第２－３による交付決定変更申請書を大臣に提出し、その承認を受けなければならない。</w:t>
      </w:r>
    </w:p>
    <w:p w:rsidR="00390085" w:rsidRPr="00DB0AEF" w:rsidRDefault="00390085" w:rsidP="00390085">
      <w:pPr>
        <w:overflowPunct w:val="0"/>
        <w:ind w:left="315" w:hanging="142"/>
        <w:textAlignment w:val="baseline"/>
        <w:rPr>
          <w:rFonts w:hAnsi="Times New Roman"/>
          <w:kern w:val="0"/>
          <w:szCs w:val="24"/>
        </w:rPr>
      </w:pPr>
      <w:r w:rsidRPr="00DB0AEF">
        <w:rPr>
          <w:rFonts w:hAnsi="Times New Roman" w:cs="AR明朝体L" w:hint="eastAsia"/>
          <w:kern w:val="0"/>
          <w:szCs w:val="24"/>
        </w:rPr>
        <w:t>一　補助対象事業の内容を変更しようとするとき。ただし、大臣が別に定める軽微な変更にあっては、この限りでない。</w:t>
      </w:r>
    </w:p>
    <w:p w:rsidR="00390085" w:rsidRPr="00DB0AEF" w:rsidRDefault="00390085" w:rsidP="00390085">
      <w:pPr>
        <w:overflowPunct w:val="0"/>
        <w:ind w:left="315" w:hanging="142"/>
        <w:textAlignment w:val="baseline"/>
        <w:rPr>
          <w:rFonts w:hAnsi="Times New Roman"/>
          <w:kern w:val="0"/>
          <w:szCs w:val="24"/>
        </w:rPr>
      </w:pPr>
      <w:r w:rsidRPr="00DB0AEF">
        <w:rPr>
          <w:rFonts w:hAnsi="Times New Roman" w:cs="AR明朝体L" w:hint="eastAsia"/>
          <w:kern w:val="0"/>
          <w:szCs w:val="24"/>
        </w:rPr>
        <w:t>二　別表２に掲げる補助対象経費の区分において配分された額を変更しようとするとき。ただし、変更を行う配分額のいずれか低い額の１０％以内の流用増減の場合を除く。</w:t>
      </w:r>
    </w:p>
    <w:p w:rsidR="00390085" w:rsidRPr="00DB0AEF" w:rsidRDefault="00390085" w:rsidP="00390085">
      <w:pPr>
        <w:overflowPunct w:val="0"/>
        <w:ind w:left="173" w:hanging="173"/>
        <w:textAlignment w:val="baseline"/>
        <w:rPr>
          <w:rFonts w:hAnsi="Times New Roman"/>
          <w:kern w:val="0"/>
          <w:szCs w:val="24"/>
        </w:rPr>
      </w:pPr>
      <w:r w:rsidRPr="00DB0AEF">
        <w:rPr>
          <w:rFonts w:hAnsi="Times New Roman" w:cs="AR明朝体L" w:hint="eastAsia"/>
          <w:kern w:val="0"/>
          <w:szCs w:val="24"/>
        </w:rPr>
        <w:t>２　前項第一号ただし書きによる軽微な変更を行ったときは、様式第２－４による変更届を大臣に届け出なければならない。</w:t>
      </w:r>
    </w:p>
    <w:p w:rsidR="00390085" w:rsidRPr="00DB0AEF" w:rsidRDefault="00390085" w:rsidP="00390085">
      <w:pPr>
        <w:overflowPunct w:val="0"/>
        <w:ind w:left="426" w:hanging="212"/>
        <w:textAlignment w:val="baseline"/>
        <w:rPr>
          <w:rFonts w:hAnsi="Times New Roman"/>
          <w:kern w:val="0"/>
          <w:szCs w:val="24"/>
        </w:rPr>
      </w:pPr>
      <w:r w:rsidRPr="00DB0AEF">
        <w:rPr>
          <w:rFonts w:hAnsi="AR明朝体L" w:cs="AR明朝体L"/>
          <w:kern w:val="0"/>
          <w:szCs w:val="24"/>
        </w:rPr>
        <w:t xml:space="preserve">   </w:t>
      </w: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kern w:val="0"/>
          <w:szCs w:val="24"/>
        </w:rPr>
        <w:t>（交付決定の変更及び通知）</w:t>
      </w:r>
    </w:p>
    <w:p w:rsidR="00390085" w:rsidRPr="00DB0AEF" w:rsidRDefault="00390085" w:rsidP="00390085">
      <w:pPr>
        <w:overflowPunct w:val="0"/>
        <w:ind w:left="211" w:hangingChars="88" w:hanging="211"/>
        <w:textAlignment w:val="baseline"/>
        <w:rPr>
          <w:rFonts w:hAnsi="Times New Roman"/>
          <w:kern w:val="0"/>
          <w:szCs w:val="24"/>
        </w:rPr>
      </w:pPr>
      <w:r w:rsidRPr="00DB0AEF">
        <w:rPr>
          <w:rFonts w:ascii="AR丸ゴシック体E" w:eastAsia="AR丸ゴシック体E" w:hAnsi="AR丸ゴシック体E" w:cs="AR明朝体L" w:hint="eastAsia"/>
          <w:kern w:val="0"/>
          <w:szCs w:val="24"/>
        </w:rPr>
        <w:t>第３１条</w:t>
      </w:r>
      <w:r w:rsidRPr="00DB0AEF">
        <w:rPr>
          <w:rFonts w:hAnsi="Times New Roman" w:cs="AR明朝体L"/>
          <w:kern w:val="0"/>
          <w:szCs w:val="24"/>
        </w:rPr>
        <w:t xml:space="preserve">　</w:t>
      </w:r>
      <w:r w:rsidRPr="00DB0AEF">
        <w:rPr>
          <w:rFonts w:hAnsi="Times New Roman" w:cs="AR明朝体L" w:hint="eastAsia"/>
          <w:kern w:val="0"/>
          <w:szCs w:val="24"/>
        </w:rPr>
        <w:t>大臣は前条の規定による交付決定変更申請書の提出があったときは、審査の上、交付決定の変更を行い、様式第２－５による交付決定変更通知書を補助対象事業者に通知するものとする。</w:t>
      </w:r>
    </w:p>
    <w:p w:rsidR="00390085" w:rsidRPr="00DB0AEF" w:rsidRDefault="00390085" w:rsidP="00390085">
      <w:pPr>
        <w:overflowPunct w:val="0"/>
        <w:ind w:left="173" w:hanging="173"/>
        <w:textAlignment w:val="baseline"/>
        <w:rPr>
          <w:rFonts w:hAnsi="Times New Roman"/>
          <w:kern w:val="0"/>
          <w:szCs w:val="24"/>
        </w:rPr>
      </w:pPr>
      <w:r w:rsidRPr="00DB0AEF">
        <w:rPr>
          <w:rFonts w:hAnsi="Times New Roman" w:cs="AR明朝体L" w:hint="eastAsia"/>
          <w:kern w:val="0"/>
          <w:szCs w:val="24"/>
        </w:rPr>
        <w:lastRenderedPageBreak/>
        <w:t>２　大臣は、前項の通知に際して、必要な条件を付すことができる。</w:t>
      </w:r>
    </w:p>
    <w:p w:rsidR="00390085" w:rsidRPr="00DB0AEF" w:rsidRDefault="00390085" w:rsidP="00390085">
      <w:pPr>
        <w:overflowPunct w:val="0"/>
        <w:textAlignment w:val="baseline"/>
        <w:rPr>
          <w:rFonts w:hAnsi="Times New Roman"/>
          <w:kern w:val="0"/>
          <w:szCs w:val="24"/>
        </w:rPr>
      </w:pP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kern w:val="0"/>
          <w:szCs w:val="24"/>
        </w:rPr>
        <w:t>（申請の取下げ）</w:t>
      </w:r>
    </w:p>
    <w:p w:rsidR="00390085" w:rsidRPr="00DB0AEF" w:rsidRDefault="00390085" w:rsidP="00390085">
      <w:pPr>
        <w:overflowPunct w:val="0"/>
        <w:ind w:left="211" w:hangingChars="88" w:hanging="211"/>
        <w:textAlignment w:val="baseline"/>
        <w:rPr>
          <w:rFonts w:hAnsi="Times New Roman"/>
          <w:kern w:val="0"/>
          <w:szCs w:val="24"/>
        </w:rPr>
      </w:pPr>
      <w:r w:rsidRPr="00DB0AEF">
        <w:rPr>
          <w:rFonts w:ascii="AR丸ゴシック体E" w:eastAsia="AR丸ゴシック体E" w:hAnsi="AR丸ゴシック体E" w:cs="AR明朝体L" w:hint="eastAsia"/>
          <w:kern w:val="0"/>
          <w:szCs w:val="24"/>
        </w:rPr>
        <w:t>第３２条</w:t>
      </w:r>
      <w:r w:rsidRPr="00DB0AEF">
        <w:rPr>
          <w:rFonts w:hAnsi="Times New Roman" w:cs="AR明朝体L"/>
          <w:kern w:val="0"/>
          <w:szCs w:val="24"/>
        </w:rPr>
        <w:t xml:space="preserve">　</w:t>
      </w:r>
      <w:r w:rsidRPr="00DB0AEF">
        <w:rPr>
          <w:rFonts w:hAnsi="Times New Roman" w:cs="AR明朝体L" w:hint="eastAsia"/>
          <w:kern w:val="0"/>
          <w:szCs w:val="24"/>
        </w:rPr>
        <w:t>補助対象事業者は、補助金の交付の決定後、その交付の決定に係る申請の取下げをするときは、交付決定の通知を受けた日から起算して３０日以内に、その旨を記載した書面を大臣に提出しなければならない。</w:t>
      </w:r>
    </w:p>
    <w:p w:rsidR="00390085" w:rsidRPr="00DB0AEF" w:rsidRDefault="00390085" w:rsidP="00390085">
      <w:pPr>
        <w:overflowPunct w:val="0"/>
        <w:ind w:left="212" w:hanging="212"/>
        <w:textAlignment w:val="baseline"/>
        <w:rPr>
          <w:rFonts w:hAnsi="Times New Roman"/>
          <w:kern w:val="0"/>
          <w:szCs w:val="24"/>
        </w:rPr>
      </w:pP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kern w:val="0"/>
          <w:szCs w:val="24"/>
        </w:rPr>
        <w:t>（状況報告）</w:t>
      </w:r>
    </w:p>
    <w:p w:rsidR="00390085" w:rsidRPr="00DB0AEF" w:rsidRDefault="00390085" w:rsidP="00390085">
      <w:pPr>
        <w:overflowPunct w:val="0"/>
        <w:ind w:left="211" w:hangingChars="88" w:hanging="211"/>
        <w:textAlignment w:val="baseline"/>
        <w:rPr>
          <w:rFonts w:hAnsi="Times New Roman"/>
          <w:kern w:val="0"/>
          <w:szCs w:val="24"/>
        </w:rPr>
      </w:pPr>
      <w:r w:rsidRPr="00DB0AEF">
        <w:rPr>
          <w:rFonts w:ascii="AR丸ゴシック体E" w:eastAsia="AR丸ゴシック体E" w:hAnsi="AR丸ゴシック体E" w:cs="AR明朝体L" w:hint="eastAsia"/>
          <w:kern w:val="0"/>
          <w:szCs w:val="24"/>
        </w:rPr>
        <w:t>第３３条</w:t>
      </w:r>
      <w:r w:rsidRPr="00DB0AEF">
        <w:rPr>
          <w:rFonts w:hAnsi="Times New Roman"/>
          <w:kern w:val="0"/>
          <w:szCs w:val="24"/>
        </w:rPr>
        <w:t xml:space="preserve">　</w:t>
      </w:r>
      <w:r w:rsidRPr="00DB0AEF">
        <w:rPr>
          <w:rFonts w:hAnsi="Times New Roman" w:cs="AR明朝体L" w:hint="eastAsia"/>
          <w:kern w:val="0"/>
          <w:szCs w:val="24"/>
        </w:rPr>
        <w:t>補助対象事業者は、大臣の要求があった場合には、すみやかに様式第２－６による状況報告書を大臣に提出しなければならない。</w:t>
      </w:r>
    </w:p>
    <w:p w:rsidR="00390085" w:rsidRPr="00DB0AEF" w:rsidRDefault="00390085" w:rsidP="00390085">
      <w:pPr>
        <w:overflowPunct w:val="0"/>
        <w:ind w:left="173" w:hanging="173"/>
        <w:textAlignment w:val="baseline"/>
        <w:rPr>
          <w:rFonts w:hAnsi="Times New Roman"/>
          <w:kern w:val="0"/>
          <w:szCs w:val="24"/>
        </w:rPr>
      </w:pPr>
      <w:r w:rsidRPr="00DB0AEF">
        <w:rPr>
          <w:rFonts w:hAnsi="Times New Roman" w:cs="AR明朝体L" w:hint="eastAsia"/>
          <w:kern w:val="0"/>
          <w:szCs w:val="24"/>
        </w:rPr>
        <w:t>２　補助対象事業者は、補助対象事業が補助対象事業年度内に完了しない見込みであるときは、状況報告書にその理由を付して事業年度の３月１０日までに大臣に提出しなければならない。</w:t>
      </w:r>
    </w:p>
    <w:p w:rsidR="00390085" w:rsidRPr="00DB0AEF" w:rsidRDefault="00390085" w:rsidP="00390085">
      <w:pPr>
        <w:overflowPunct w:val="0"/>
        <w:ind w:left="173" w:hanging="173"/>
        <w:textAlignment w:val="baseline"/>
        <w:rPr>
          <w:rFonts w:hAnsi="Times New Roman"/>
          <w:kern w:val="0"/>
          <w:szCs w:val="24"/>
        </w:rPr>
      </w:pPr>
      <w:r w:rsidRPr="00DB0AEF">
        <w:rPr>
          <w:rFonts w:hAnsi="Times New Roman" w:cs="AR明朝体L" w:hint="eastAsia"/>
          <w:kern w:val="0"/>
          <w:szCs w:val="24"/>
        </w:rPr>
        <w:t>３　補助対象事業者は、前項の補助対象事業の遂行状況について次事業年度第２四半期終了後、すみやかに状況報告書を大臣に提出しなければならない。</w:t>
      </w:r>
    </w:p>
    <w:p w:rsidR="00390085" w:rsidRPr="00DB0AEF" w:rsidRDefault="00390085" w:rsidP="00390085">
      <w:pPr>
        <w:overflowPunct w:val="0"/>
        <w:ind w:left="212" w:hanging="212"/>
        <w:textAlignment w:val="baseline"/>
        <w:rPr>
          <w:rFonts w:hAnsi="Times New Roman"/>
          <w:kern w:val="0"/>
          <w:szCs w:val="24"/>
        </w:rPr>
      </w:pP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kern w:val="0"/>
          <w:szCs w:val="24"/>
        </w:rPr>
        <w:t>（実績報告）</w:t>
      </w:r>
    </w:p>
    <w:p w:rsidR="00390085" w:rsidRPr="00DB0AEF" w:rsidRDefault="00390085" w:rsidP="00390085">
      <w:pPr>
        <w:overflowPunct w:val="0"/>
        <w:ind w:left="211" w:hangingChars="88" w:hanging="211"/>
        <w:textAlignment w:val="baseline"/>
        <w:rPr>
          <w:rFonts w:hAnsi="Times New Roman"/>
          <w:kern w:val="0"/>
          <w:szCs w:val="24"/>
        </w:rPr>
      </w:pPr>
      <w:r w:rsidRPr="00DB0AEF">
        <w:rPr>
          <w:rFonts w:ascii="AR丸ゴシック体E" w:eastAsia="AR丸ゴシック体E" w:hAnsi="AR丸ゴシック体E" w:cs="AR明朝体L" w:hint="eastAsia"/>
          <w:kern w:val="0"/>
          <w:szCs w:val="24"/>
        </w:rPr>
        <w:t>第３４条</w:t>
      </w:r>
      <w:r w:rsidRPr="00DB0AEF">
        <w:rPr>
          <w:rFonts w:hAnsi="Times New Roman" w:cs="AR明朝体L"/>
          <w:kern w:val="0"/>
          <w:szCs w:val="24"/>
        </w:rPr>
        <w:t xml:space="preserve">　</w:t>
      </w:r>
      <w:r w:rsidRPr="00DB0AEF">
        <w:rPr>
          <w:rFonts w:hAnsi="Times New Roman" w:cs="AR明朝体L" w:hint="eastAsia"/>
          <w:kern w:val="0"/>
          <w:szCs w:val="24"/>
        </w:rPr>
        <w:t>補助対象事業者は、補助対象事業が完了したときは、その日から１か月を経過した日又は翌年度の４月１０日のいずれか早い日までに様式第２－７による完了実績報告書を大臣に提出しなければならない。ただし、補助対象事業の全部が交付決定年度内に完了しないときには、翌年度４月３０日までに様式第２－８による終了実績報告書を大臣に提出しなければならない。</w:t>
      </w:r>
    </w:p>
    <w:p w:rsidR="00390085" w:rsidRPr="00DB0AEF" w:rsidRDefault="00390085" w:rsidP="00390085">
      <w:pPr>
        <w:overflowPunct w:val="0"/>
        <w:ind w:left="212" w:hanging="212"/>
        <w:textAlignment w:val="baseline"/>
        <w:rPr>
          <w:rFonts w:hAnsi="Times New Roman"/>
          <w:kern w:val="0"/>
          <w:szCs w:val="24"/>
        </w:rPr>
      </w:pP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kern w:val="0"/>
          <w:szCs w:val="24"/>
        </w:rPr>
        <w:t>（補助金の額の確定等）</w:t>
      </w:r>
    </w:p>
    <w:p w:rsidR="00390085" w:rsidRPr="00DB0AEF" w:rsidRDefault="00390085" w:rsidP="00390085">
      <w:pPr>
        <w:overflowPunct w:val="0"/>
        <w:ind w:left="211" w:hangingChars="88" w:hanging="211"/>
        <w:textAlignment w:val="baseline"/>
        <w:rPr>
          <w:rFonts w:hAnsi="Times New Roman"/>
          <w:kern w:val="0"/>
          <w:szCs w:val="24"/>
        </w:rPr>
      </w:pPr>
      <w:r w:rsidRPr="00DB0AEF">
        <w:rPr>
          <w:rFonts w:ascii="AR丸ゴシック体E" w:eastAsia="AR丸ゴシック体E" w:hAnsi="AR丸ゴシック体E" w:cs="AR明朝体L" w:hint="eastAsia"/>
          <w:kern w:val="0"/>
          <w:szCs w:val="24"/>
        </w:rPr>
        <w:t>第３５条</w:t>
      </w:r>
      <w:r w:rsidRPr="00DB0AEF">
        <w:rPr>
          <w:rFonts w:hAnsi="Times New Roman" w:cs="AR明朝体L"/>
          <w:kern w:val="0"/>
          <w:szCs w:val="24"/>
        </w:rPr>
        <w:t xml:space="preserve">　</w:t>
      </w:r>
      <w:r w:rsidRPr="00DB0AEF">
        <w:rPr>
          <w:rFonts w:hAnsi="Times New Roman" w:cs="AR明朝体L" w:hint="eastAsia"/>
          <w:kern w:val="0"/>
          <w:szCs w:val="24"/>
        </w:rPr>
        <w:t>大臣は、前条本文の規定による完了実績報告を受けた場合であって、その報告に係る補助対象事業の実施結果が補助金の交付の決定の内容及びこれに付した条件に適合すると認めたときは、交付すべき補助金の額を確定し、様式第２－９により補助対象事業者に通知するものとする。</w:t>
      </w:r>
    </w:p>
    <w:p w:rsidR="00390085" w:rsidRPr="00DB0AEF" w:rsidRDefault="00390085" w:rsidP="00390085">
      <w:pPr>
        <w:overflowPunct w:val="0"/>
        <w:ind w:left="212" w:hanging="212"/>
        <w:textAlignment w:val="baseline"/>
        <w:rPr>
          <w:rFonts w:hAnsi="Times New Roman"/>
          <w:kern w:val="0"/>
          <w:szCs w:val="24"/>
        </w:rPr>
      </w:pP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kern w:val="0"/>
          <w:szCs w:val="24"/>
        </w:rPr>
        <w:t>（補助金の請求）</w:t>
      </w:r>
    </w:p>
    <w:p w:rsidR="00390085" w:rsidRPr="00DB0AEF" w:rsidRDefault="00390085" w:rsidP="00390085">
      <w:pPr>
        <w:overflowPunct w:val="0"/>
        <w:ind w:left="211" w:hangingChars="88" w:hanging="211"/>
        <w:textAlignment w:val="baseline"/>
        <w:rPr>
          <w:rFonts w:hAnsi="Times New Roman"/>
          <w:kern w:val="0"/>
          <w:szCs w:val="24"/>
        </w:rPr>
      </w:pPr>
      <w:r w:rsidRPr="00DB0AEF">
        <w:rPr>
          <w:rFonts w:ascii="AR丸ゴシック体E" w:eastAsia="AR丸ゴシック体E" w:hAnsi="AR丸ゴシック体E" w:cs="AR明朝体L" w:hint="eastAsia"/>
          <w:kern w:val="0"/>
          <w:szCs w:val="24"/>
        </w:rPr>
        <w:t>第３６条</w:t>
      </w:r>
      <w:r w:rsidRPr="00DB0AEF">
        <w:rPr>
          <w:rFonts w:hAnsi="Times New Roman" w:cs="AR明朝体L"/>
          <w:kern w:val="0"/>
          <w:szCs w:val="24"/>
        </w:rPr>
        <w:t xml:space="preserve">　</w:t>
      </w:r>
      <w:r w:rsidRPr="00DB0AEF">
        <w:rPr>
          <w:rFonts w:hAnsi="Times New Roman" w:cs="AR明朝体L" w:hint="eastAsia"/>
          <w:kern w:val="0"/>
          <w:szCs w:val="24"/>
        </w:rPr>
        <w:t>補助対象事業者は、国から補助金の支払いを受けようとするときは、様式第２－１０による補助金支払請求書を大臣に提出しなければならない。</w:t>
      </w:r>
    </w:p>
    <w:p w:rsidR="00390085" w:rsidRPr="00DB0AEF" w:rsidRDefault="00390085" w:rsidP="00390085">
      <w:pPr>
        <w:overflowPunct w:val="0"/>
        <w:ind w:left="212" w:hanging="212"/>
        <w:textAlignment w:val="baseline"/>
        <w:rPr>
          <w:rFonts w:hAnsi="Times New Roman"/>
          <w:kern w:val="0"/>
          <w:szCs w:val="24"/>
        </w:rPr>
      </w:pP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kern w:val="0"/>
          <w:szCs w:val="24"/>
        </w:rPr>
        <w:t>（事業の中止等）</w:t>
      </w:r>
    </w:p>
    <w:p w:rsidR="00390085" w:rsidRPr="00DB0AEF" w:rsidRDefault="00390085" w:rsidP="00390085">
      <w:pPr>
        <w:overflowPunct w:val="0"/>
        <w:ind w:left="211" w:hangingChars="88" w:hanging="211"/>
        <w:textAlignment w:val="baseline"/>
        <w:rPr>
          <w:rFonts w:hAnsi="Times New Roman"/>
          <w:kern w:val="0"/>
          <w:szCs w:val="24"/>
        </w:rPr>
      </w:pPr>
      <w:r w:rsidRPr="00DB0AEF">
        <w:rPr>
          <w:rFonts w:ascii="AR丸ゴシック体E" w:eastAsia="AR丸ゴシック体E" w:hAnsi="AR丸ゴシック体E" w:cs="AR明朝体L" w:hint="eastAsia"/>
          <w:kern w:val="0"/>
          <w:szCs w:val="24"/>
        </w:rPr>
        <w:t>第３７条</w:t>
      </w:r>
      <w:r w:rsidRPr="00DB0AEF">
        <w:rPr>
          <w:rFonts w:hAnsi="Times New Roman" w:cs="AR明朝体L"/>
          <w:kern w:val="0"/>
          <w:szCs w:val="24"/>
        </w:rPr>
        <w:t xml:space="preserve">　</w:t>
      </w:r>
      <w:r w:rsidRPr="00DB0AEF">
        <w:rPr>
          <w:rFonts w:hAnsi="Times New Roman" w:cs="AR明朝体L" w:hint="eastAsia"/>
          <w:kern w:val="0"/>
          <w:szCs w:val="24"/>
        </w:rPr>
        <w:t>補助対象事業者は、補助対象事業の中止、廃止又は譲渡を行おうとする場合は、その旨を記載した書面を大臣に提出し、その承認を受けなければならない。</w:t>
      </w:r>
    </w:p>
    <w:p w:rsidR="00390085" w:rsidRPr="00DB0AEF" w:rsidRDefault="00390085" w:rsidP="00390085">
      <w:pPr>
        <w:overflowPunct w:val="0"/>
        <w:ind w:left="212" w:hanging="212"/>
        <w:textAlignment w:val="baseline"/>
        <w:rPr>
          <w:rFonts w:hAnsi="Times New Roman"/>
          <w:kern w:val="0"/>
          <w:szCs w:val="24"/>
        </w:rPr>
      </w:pP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kern w:val="0"/>
          <w:szCs w:val="24"/>
        </w:rPr>
        <w:t>（交付決定の取り消し）</w:t>
      </w:r>
    </w:p>
    <w:p w:rsidR="00390085" w:rsidRPr="00DB0AEF" w:rsidRDefault="00390085" w:rsidP="00390085">
      <w:pPr>
        <w:overflowPunct w:val="0"/>
        <w:ind w:left="211" w:hangingChars="88" w:hanging="211"/>
        <w:textAlignment w:val="baseline"/>
        <w:rPr>
          <w:rFonts w:hAnsi="Times New Roman" w:cs="AR明朝体L"/>
          <w:kern w:val="0"/>
          <w:szCs w:val="24"/>
        </w:rPr>
      </w:pPr>
      <w:r w:rsidRPr="00DB0AEF">
        <w:rPr>
          <w:rFonts w:ascii="AR丸ゴシック体E" w:eastAsia="AR丸ゴシック体E" w:hAnsi="AR丸ゴシック体E" w:cs="AR明朝体L" w:hint="eastAsia"/>
          <w:kern w:val="0"/>
          <w:szCs w:val="24"/>
        </w:rPr>
        <w:lastRenderedPageBreak/>
        <w:t xml:space="preserve">第３８条　</w:t>
      </w:r>
      <w:r w:rsidRPr="00DB0AEF">
        <w:rPr>
          <w:rFonts w:hAnsi="Times New Roman" w:cs="AR明朝体L" w:hint="eastAsia"/>
          <w:kern w:val="0"/>
          <w:szCs w:val="24"/>
        </w:rPr>
        <w:t>大臣は、前条に定める補助対象事業の中止又は廃止の他、次の</w:t>
      </w:r>
      <w:r w:rsidRPr="00DB0AEF">
        <w:rPr>
          <w:rFonts w:hAnsi="Times New Roman" w:cs="AR明朝体L"/>
          <w:kern w:val="0"/>
          <w:szCs w:val="24"/>
        </w:rPr>
        <w:t>各号に掲げる場合には、第２９条の交付</w:t>
      </w:r>
      <w:r w:rsidRPr="00DB0AEF">
        <w:rPr>
          <w:rFonts w:hAnsi="Times New Roman" w:cs="AR明朝体L" w:hint="eastAsia"/>
          <w:kern w:val="0"/>
          <w:szCs w:val="24"/>
        </w:rPr>
        <w:t>決定の</w:t>
      </w:r>
      <w:r w:rsidRPr="00DB0AEF">
        <w:rPr>
          <w:rFonts w:hAnsi="Times New Roman" w:cs="AR明朝体L"/>
          <w:kern w:val="0"/>
          <w:szCs w:val="24"/>
        </w:rPr>
        <w:t>全部</w:t>
      </w:r>
      <w:r w:rsidRPr="00DB0AEF">
        <w:rPr>
          <w:rFonts w:hAnsi="Times New Roman" w:cs="AR明朝体L" w:hint="eastAsia"/>
          <w:kern w:val="0"/>
          <w:szCs w:val="24"/>
        </w:rPr>
        <w:t>若しくは</w:t>
      </w:r>
      <w:r w:rsidRPr="00DB0AEF">
        <w:rPr>
          <w:rFonts w:hAnsi="Times New Roman" w:cs="AR明朝体L"/>
          <w:kern w:val="0"/>
          <w:szCs w:val="24"/>
        </w:rPr>
        <w:t>一部</w:t>
      </w:r>
      <w:r w:rsidRPr="00DB0AEF">
        <w:rPr>
          <w:rFonts w:hAnsi="Times New Roman" w:cs="AR明朝体L" w:hint="eastAsia"/>
          <w:kern w:val="0"/>
          <w:szCs w:val="24"/>
        </w:rPr>
        <w:t>を</w:t>
      </w:r>
      <w:r w:rsidRPr="00DB0AEF">
        <w:rPr>
          <w:rFonts w:hAnsi="Times New Roman" w:cs="AR明朝体L"/>
          <w:kern w:val="0"/>
          <w:szCs w:val="24"/>
        </w:rPr>
        <w:t>取り消し、</w:t>
      </w:r>
      <w:r w:rsidRPr="00DB0AEF">
        <w:rPr>
          <w:rFonts w:hAnsi="Times New Roman" w:cs="AR明朝体L" w:hint="eastAsia"/>
          <w:kern w:val="0"/>
          <w:szCs w:val="24"/>
        </w:rPr>
        <w:t>又は</w:t>
      </w:r>
      <w:r w:rsidRPr="00DB0AEF">
        <w:rPr>
          <w:rFonts w:hAnsi="Times New Roman" w:cs="AR明朝体L"/>
          <w:kern w:val="0"/>
          <w:szCs w:val="24"/>
        </w:rPr>
        <w:t>変更することができる</w:t>
      </w:r>
      <w:r w:rsidRPr="00DB0AEF">
        <w:rPr>
          <w:rFonts w:hAnsi="Times New Roman" w:cs="AR明朝体L" w:hint="eastAsia"/>
          <w:kern w:val="0"/>
          <w:szCs w:val="24"/>
        </w:rPr>
        <w:t>。</w:t>
      </w:r>
    </w:p>
    <w:p w:rsidR="00390085" w:rsidRPr="00DB0AEF" w:rsidRDefault="00390085" w:rsidP="00390085">
      <w:pPr>
        <w:overflowPunct w:val="0"/>
        <w:ind w:left="315" w:hanging="142"/>
        <w:textAlignment w:val="baseline"/>
        <w:rPr>
          <w:rFonts w:hAnsi="Times New Roman" w:cs="AR明朝体L"/>
          <w:kern w:val="0"/>
          <w:szCs w:val="24"/>
        </w:rPr>
      </w:pPr>
      <w:r w:rsidRPr="00DB0AEF">
        <w:rPr>
          <w:rFonts w:hAnsi="Times New Roman" w:hint="eastAsia"/>
          <w:kern w:val="0"/>
          <w:szCs w:val="24"/>
        </w:rPr>
        <w:t>一　補助対</w:t>
      </w:r>
      <w:r w:rsidRPr="00DB0AEF">
        <w:rPr>
          <w:rFonts w:hAnsi="Times New Roman" w:cs="AR明朝体L" w:hint="eastAsia"/>
          <w:kern w:val="0"/>
          <w:szCs w:val="24"/>
        </w:rPr>
        <w:t>象事業者が、法令、本要綱若しくは本要綱に基づく大臣の処分又は指示に違反した場合</w:t>
      </w:r>
    </w:p>
    <w:p w:rsidR="00390085" w:rsidRPr="00DB0AEF" w:rsidRDefault="00390085" w:rsidP="00390085">
      <w:pPr>
        <w:overflowPunct w:val="0"/>
        <w:ind w:left="315" w:hanging="142"/>
        <w:textAlignment w:val="baseline"/>
        <w:rPr>
          <w:rFonts w:hAnsi="Times New Roman" w:cs="AR明朝体L"/>
          <w:kern w:val="0"/>
          <w:szCs w:val="24"/>
        </w:rPr>
      </w:pPr>
      <w:r w:rsidRPr="00DB0AEF">
        <w:rPr>
          <w:rFonts w:hAnsi="Times New Roman" w:cs="AR明朝体L" w:hint="eastAsia"/>
          <w:kern w:val="0"/>
          <w:szCs w:val="24"/>
        </w:rPr>
        <w:t>二　補助対象事業者が、補助金を補助対象事業以外の用途に使用した場合</w:t>
      </w:r>
    </w:p>
    <w:p w:rsidR="00390085" w:rsidRPr="00DB0AEF" w:rsidRDefault="00390085" w:rsidP="00390085">
      <w:pPr>
        <w:overflowPunct w:val="0"/>
        <w:ind w:left="315" w:hanging="142"/>
        <w:textAlignment w:val="baseline"/>
        <w:rPr>
          <w:rFonts w:hAnsi="Times New Roman" w:cs="AR明朝体L"/>
          <w:kern w:val="0"/>
          <w:szCs w:val="24"/>
        </w:rPr>
      </w:pPr>
      <w:r w:rsidRPr="00DB0AEF">
        <w:rPr>
          <w:rFonts w:hAnsi="Times New Roman" w:cs="AR明朝体L" w:hint="eastAsia"/>
          <w:kern w:val="0"/>
          <w:szCs w:val="24"/>
        </w:rPr>
        <w:t>三　補助対象事業者が、補助対象事業に関して不正、怠慢、その他不適当な行為を行った場合</w:t>
      </w:r>
    </w:p>
    <w:p w:rsidR="00390085" w:rsidRPr="00DB0AEF" w:rsidRDefault="00390085" w:rsidP="00390085">
      <w:pPr>
        <w:overflowPunct w:val="0"/>
        <w:ind w:left="315" w:hanging="142"/>
        <w:textAlignment w:val="baseline"/>
        <w:rPr>
          <w:rFonts w:hAnsi="Times New Roman"/>
          <w:kern w:val="0"/>
          <w:szCs w:val="24"/>
        </w:rPr>
      </w:pPr>
      <w:r w:rsidRPr="00DB0AEF">
        <w:rPr>
          <w:rFonts w:hAnsi="Times New Roman" w:cs="AR明朝体L" w:hint="eastAsia"/>
          <w:kern w:val="0"/>
          <w:szCs w:val="24"/>
        </w:rPr>
        <w:t>四　前各号に掲</w:t>
      </w:r>
      <w:r w:rsidRPr="00DB0AEF">
        <w:rPr>
          <w:rFonts w:hAnsi="Times New Roman" w:hint="eastAsia"/>
          <w:kern w:val="0"/>
          <w:szCs w:val="24"/>
        </w:rPr>
        <w:t xml:space="preserve">げる場合のほか、交付決定後に生じた事情の変更等により、補助対象事業の全部又は一部を継続する必要がなくなった場合 </w:t>
      </w:r>
    </w:p>
    <w:p w:rsidR="00390085" w:rsidRPr="00DB0AEF" w:rsidRDefault="00390085" w:rsidP="00390085">
      <w:pPr>
        <w:overflowPunct w:val="0"/>
        <w:ind w:left="211" w:hangingChars="88" w:hanging="211"/>
        <w:textAlignment w:val="baseline"/>
        <w:rPr>
          <w:rFonts w:hAnsi="Times New Roman"/>
          <w:kern w:val="0"/>
          <w:szCs w:val="24"/>
        </w:rPr>
      </w:pPr>
      <w:r w:rsidRPr="00DB0AEF">
        <w:rPr>
          <w:rFonts w:hAnsi="Times New Roman" w:hint="eastAsia"/>
          <w:kern w:val="0"/>
          <w:szCs w:val="24"/>
        </w:rPr>
        <w:t>２　大臣は、前項の規定による交付決定の取消しを行った場合において、既に当該取消しに係る部分に対する補助金が交付されているときは、期限を付して当該補助金の全部又は一部の返還を命ずるものとする。</w:t>
      </w:r>
    </w:p>
    <w:p w:rsidR="00390085" w:rsidRPr="00DB0AEF" w:rsidRDefault="00390085" w:rsidP="00390085">
      <w:pPr>
        <w:overflowPunct w:val="0"/>
        <w:ind w:left="211" w:hangingChars="88" w:hanging="211"/>
        <w:textAlignment w:val="baseline"/>
        <w:rPr>
          <w:rFonts w:hAnsi="Times New Roman"/>
          <w:kern w:val="0"/>
          <w:szCs w:val="24"/>
        </w:rPr>
      </w:pPr>
      <w:r w:rsidRPr="00DB0AEF">
        <w:rPr>
          <w:rFonts w:hAnsi="Times New Roman" w:hint="eastAsia"/>
          <w:kern w:val="0"/>
          <w:szCs w:val="24"/>
        </w:rPr>
        <w:t>３　大臣は、第１項第一号から第三号までのいずれかに該当することにより、前項の返還を命ずる場合には、その命令に係る補助金の受領の日から納付の日までの期間に応じて年利１０．９５％の割合で計算した加算金の納付を併せ命ずるものとする。</w:t>
      </w:r>
    </w:p>
    <w:p w:rsidR="00390085" w:rsidRPr="00DB0AEF" w:rsidRDefault="00390085" w:rsidP="00390085">
      <w:pPr>
        <w:overflowPunct w:val="0"/>
        <w:ind w:left="211" w:hangingChars="88" w:hanging="211"/>
        <w:textAlignment w:val="baseline"/>
        <w:rPr>
          <w:rFonts w:hAnsi="Times New Roman"/>
          <w:kern w:val="0"/>
          <w:szCs w:val="24"/>
        </w:rPr>
      </w:pPr>
      <w:r w:rsidRPr="00DB0AEF">
        <w:rPr>
          <w:rFonts w:hAnsi="Times New Roman" w:hint="eastAsia"/>
          <w:kern w:val="0"/>
          <w:szCs w:val="24"/>
        </w:rPr>
        <w:t>４　第２項の補助金の返還期限は、補助金の交付決定の取消の通知の日から２０日以内とし、期限内に納付がない場合は、納期日の翌日から納付の日までの日数に応じ、その未納付額につき、年利１０．９５％の割合で計算した延滞金を徴するものとする。</w:t>
      </w:r>
    </w:p>
    <w:p w:rsidR="00390085" w:rsidRPr="00DB0AEF" w:rsidRDefault="00390085" w:rsidP="00390085">
      <w:pPr>
        <w:overflowPunct w:val="0"/>
        <w:ind w:left="212" w:hanging="212"/>
        <w:textAlignment w:val="baseline"/>
        <w:rPr>
          <w:rFonts w:hAnsi="Times New Roman"/>
          <w:kern w:val="0"/>
          <w:szCs w:val="24"/>
        </w:rPr>
      </w:pP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kern w:val="0"/>
          <w:szCs w:val="24"/>
        </w:rPr>
        <w:t>（補助金の整理）</w:t>
      </w:r>
    </w:p>
    <w:p w:rsidR="00390085" w:rsidRPr="00DB0AEF" w:rsidRDefault="00390085" w:rsidP="00390085">
      <w:pPr>
        <w:overflowPunct w:val="0"/>
        <w:ind w:left="211" w:hangingChars="88" w:hanging="211"/>
        <w:textAlignment w:val="baseline"/>
        <w:rPr>
          <w:rFonts w:hAnsi="Times New Roman"/>
          <w:kern w:val="0"/>
          <w:szCs w:val="24"/>
        </w:rPr>
      </w:pPr>
      <w:r w:rsidRPr="00DB0AEF">
        <w:rPr>
          <w:rFonts w:ascii="AR丸ゴシック体E" w:eastAsia="AR丸ゴシック体E" w:hAnsi="AR丸ゴシック体E" w:cs="AR明朝体L" w:hint="eastAsia"/>
          <w:kern w:val="0"/>
          <w:szCs w:val="24"/>
        </w:rPr>
        <w:t>第３９条</w:t>
      </w:r>
      <w:r w:rsidRPr="00DB0AEF">
        <w:rPr>
          <w:rFonts w:hAnsi="Times New Roman" w:cs="AR明朝体L"/>
          <w:kern w:val="0"/>
          <w:szCs w:val="24"/>
        </w:rPr>
        <w:t xml:space="preserve">　</w:t>
      </w:r>
      <w:r w:rsidRPr="00DB0AEF">
        <w:rPr>
          <w:rFonts w:hAnsi="Times New Roman" w:cs="AR明朝体L" w:hint="eastAsia"/>
          <w:kern w:val="0"/>
          <w:szCs w:val="24"/>
        </w:rPr>
        <w:t>補助対象事業者は、補助対象経費に係る補助金について収入及び支出に関する帳簿を備え、他の経理と区分して補助金の使途を明らかにしておかなければならない。</w:t>
      </w:r>
    </w:p>
    <w:p w:rsidR="00390085" w:rsidRPr="00DB0AEF" w:rsidRDefault="00390085" w:rsidP="00390085">
      <w:pPr>
        <w:overflowPunct w:val="0"/>
        <w:ind w:left="173" w:hanging="173"/>
        <w:textAlignment w:val="baseline"/>
        <w:rPr>
          <w:rFonts w:hAnsi="Times New Roman"/>
          <w:kern w:val="0"/>
          <w:szCs w:val="24"/>
        </w:rPr>
      </w:pPr>
      <w:r w:rsidRPr="00DB0AEF">
        <w:rPr>
          <w:rFonts w:hAnsi="Times New Roman" w:cs="AR明朝体L" w:hint="eastAsia"/>
          <w:kern w:val="0"/>
          <w:szCs w:val="24"/>
        </w:rPr>
        <w:t>２　補助対象事業者は、前項の帳簿とともにその内容を証する書類を整理して、補助対象事業の完了する日の属する年度の終了後５年間保存しなければならない。</w:t>
      </w:r>
    </w:p>
    <w:p w:rsidR="00390085" w:rsidRPr="00DB0AEF" w:rsidRDefault="00390085" w:rsidP="00390085">
      <w:pPr>
        <w:overflowPunct w:val="0"/>
        <w:ind w:left="220" w:hanging="220"/>
        <w:textAlignment w:val="baseline"/>
        <w:rPr>
          <w:rFonts w:hAnsi="Times New Roman"/>
          <w:kern w:val="0"/>
          <w:szCs w:val="24"/>
        </w:rPr>
      </w:pPr>
    </w:p>
    <w:p w:rsidR="00390085" w:rsidRPr="00DB0AEF" w:rsidRDefault="00390085" w:rsidP="00390085">
      <w:pPr>
        <w:overflowPunct w:val="0"/>
        <w:ind w:left="220" w:hanging="220"/>
        <w:textAlignment w:val="baseline"/>
        <w:rPr>
          <w:rFonts w:hAnsi="Times New Roman"/>
          <w:kern w:val="0"/>
          <w:szCs w:val="24"/>
        </w:rPr>
      </w:pPr>
      <w:r w:rsidRPr="00DB0AEF">
        <w:rPr>
          <w:rFonts w:eastAsia="AR丸ゴシック体E" w:hAnsi="Times New Roman" w:cs="AR丸ゴシック体E" w:hint="eastAsia"/>
          <w:kern w:val="0"/>
          <w:szCs w:val="24"/>
        </w:rPr>
        <w:t>（取得財産等の整理）</w:t>
      </w:r>
    </w:p>
    <w:p w:rsidR="00390085" w:rsidRPr="00DB0AEF" w:rsidRDefault="00390085" w:rsidP="00390085">
      <w:pPr>
        <w:overflowPunct w:val="0"/>
        <w:ind w:left="211" w:hangingChars="88" w:hanging="211"/>
        <w:textAlignment w:val="baseline"/>
        <w:rPr>
          <w:rFonts w:hAnsi="Times New Roman"/>
          <w:kern w:val="0"/>
          <w:szCs w:val="24"/>
        </w:rPr>
      </w:pPr>
      <w:r w:rsidRPr="00DB0AEF">
        <w:rPr>
          <w:rFonts w:ascii="AR丸ゴシック体E" w:eastAsia="AR丸ゴシック体E" w:hAnsi="AR丸ゴシック体E" w:cs="AR明朝体L" w:hint="eastAsia"/>
          <w:kern w:val="0"/>
          <w:szCs w:val="24"/>
        </w:rPr>
        <w:t>第４０条</w:t>
      </w:r>
      <w:r w:rsidRPr="00DB0AEF">
        <w:rPr>
          <w:rFonts w:hAnsi="Times New Roman" w:cs="AR明朝体L"/>
          <w:kern w:val="0"/>
          <w:szCs w:val="24"/>
        </w:rPr>
        <w:t xml:space="preserve">　</w:t>
      </w:r>
      <w:r w:rsidRPr="00DB0AEF">
        <w:rPr>
          <w:rFonts w:hAnsi="Times New Roman" w:cs="AR明朝体L" w:hint="eastAsia"/>
          <w:kern w:val="0"/>
          <w:szCs w:val="24"/>
        </w:rPr>
        <w:t>補助対象事業者は、取得財産等に関する特別の帳簿を備え、その取得し、又は効用の増加した時期、所在場所及び価格並びに取得財産等に係る補助金等の取得財産等に関する状況が明らかになるよう整理しなければならない。</w:t>
      </w:r>
    </w:p>
    <w:p w:rsidR="00390085" w:rsidRPr="00DB0AEF" w:rsidRDefault="00390085" w:rsidP="00390085">
      <w:pPr>
        <w:overflowPunct w:val="0"/>
        <w:ind w:left="220" w:hanging="220"/>
        <w:textAlignment w:val="baseline"/>
        <w:rPr>
          <w:rFonts w:hAnsi="Times New Roman"/>
          <w:kern w:val="0"/>
          <w:szCs w:val="24"/>
        </w:rPr>
      </w:pP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kern w:val="0"/>
          <w:szCs w:val="24"/>
        </w:rPr>
        <w:t>（帳簿等の保存）</w:t>
      </w:r>
    </w:p>
    <w:p w:rsidR="00390085" w:rsidRPr="00DB0AEF" w:rsidRDefault="00390085" w:rsidP="00390085">
      <w:pPr>
        <w:overflowPunct w:val="0"/>
        <w:ind w:left="211" w:hangingChars="88" w:hanging="211"/>
        <w:textAlignment w:val="baseline"/>
        <w:rPr>
          <w:rFonts w:hAnsi="Times New Roman"/>
          <w:kern w:val="0"/>
          <w:szCs w:val="24"/>
        </w:rPr>
      </w:pPr>
      <w:r w:rsidRPr="00DB0AEF">
        <w:rPr>
          <w:rFonts w:ascii="AR丸ゴシック体E" w:eastAsia="AR丸ゴシック体E" w:hAnsi="AR丸ゴシック体E" w:cs="AR明朝体L" w:hint="eastAsia"/>
          <w:kern w:val="0"/>
          <w:szCs w:val="24"/>
        </w:rPr>
        <w:t>第４１条</w:t>
      </w:r>
      <w:r w:rsidRPr="00DB0AEF">
        <w:rPr>
          <w:rFonts w:hAnsi="Times New Roman" w:cs="AR明朝体L"/>
          <w:kern w:val="0"/>
          <w:szCs w:val="24"/>
        </w:rPr>
        <w:t xml:space="preserve">　</w:t>
      </w:r>
      <w:r w:rsidRPr="00DB0AEF">
        <w:rPr>
          <w:rFonts w:hAnsi="Times New Roman" w:cs="AR明朝体L" w:hint="eastAsia"/>
          <w:kern w:val="0"/>
          <w:szCs w:val="24"/>
        </w:rPr>
        <w:t>補助対象事業者は、次の各号に掲げる帳簿等を、財産処分制限期間を経過する日までの間、保存しなければならない。</w:t>
      </w:r>
    </w:p>
    <w:p w:rsidR="00390085" w:rsidRPr="00DB0AEF" w:rsidRDefault="00390085" w:rsidP="00390085">
      <w:pPr>
        <w:overflowPunct w:val="0"/>
        <w:ind w:left="315" w:hanging="142"/>
        <w:textAlignment w:val="baseline"/>
        <w:rPr>
          <w:rFonts w:hAnsi="Times New Roman"/>
          <w:kern w:val="0"/>
          <w:szCs w:val="24"/>
        </w:rPr>
      </w:pPr>
      <w:r w:rsidRPr="00DB0AEF">
        <w:rPr>
          <w:rFonts w:hAnsi="Times New Roman" w:cs="AR明朝体L" w:hint="eastAsia"/>
          <w:kern w:val="0"/>
          <w:szCs w:val="24"/>
        </w:rPr>
        <w:t>一　取得財産等の得喪に関する書類</w:t>
      </w:r>
    </w:p>
    <w:p w:rsidR="00390085" w:rsidRPr="00DB0AEF" w:rsidRDefault="00390085" w:rsidP="00390085">
      <w:pPr>
        <w:overflowPunct w:val="0"/>
        <w:ind w:left="315" w:hanging="142"/>
        <w:textAlignment w:val="baseline"/>
        <w:rPr>
          <w:rFonts w:hAnsi="Times New Roman"/>
          <w:kern w:val="0"/>
          <w:szCs w:val="24"/>
        </w:rPr>
      </w:pPr>
      <w:r w:rsidRPr="00DB0AEF">
        <w:rPr>
          <w:rFonts w:hAnsi="Times New Roman" w:cs="AR明朝体L" w:hint="eastAsia"/>
          <w:kern w:val="0"/>
          <w:szCs w:val="24"/>
        </w:rPr>
        <w:lastRenderedPageBreak/>
        <w:t>二　取得財産等の現状把握に必要な書類及び資料類</w:t>
      </w:r>
    </w:p>
    <w:p w:rsidR="00390085" w:rsidRPr="00DB0AEF" w:rsidRDefault="00390085" w:rsidP="00390085">
      <w:pPr>
        <w:overflowPunct w:val="0"/>
        <w:ind w:left="226" w:hanging="226"/>
        <w:textAlignment w:val="baseline"/>
        <w:rPr>
          <w:rFonts w:hAnsi="Times New Roman"/>
          <w:kern w:val="0"/>
          <w:szCs w:val="24"/>
        </w:rPr>
      </w:pP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kern w:val="0"/>
          <w:szCs w:val="24"/>
        </w:rPr>
        <w:t>（取得財産等の管理等）</w:t>
      </w:r>
    </w:p>
    <w:p w:rsidR="00390085" w:rsidRPr="00DB0AEF" w:rsidRDefault="00390085" w:rsidP="00390085">
      <w:pPr>
        <w:overflowPunct w:val="0"/>
        <w:ind w:left="211" w:hangingChars="88" w:hanging="211"/>
        <w:textAlignment w:val="baseline"/>
        <w:rPr>
          <w:rFonts w:hAnsi="Times New Roman"/>
          <w:kern w:val="0"/>
          <w:szCs w:val="24"/>
        </w:rPr>
      </w:pPr>
      <w:r w:rsidRPr="00DB0AEF">
        <w:rPr>
          <w:rFonts w:ascii="AR丸ゴシック体E" w:eastAsia="AR丸ゴシック体E" w:hAnsi="AR丸ゴシック体E" w:cs="AR明朝体L" w:hint="eastAsia"/>
          <w:kern w:val="0"/>
          <w:szCs w:val="24"/>
        </w:rPr>
        <w:t>第４２条</w:t>
      </w:r>
      <w:r w:rsidRPr="00DB0AEF">
        <w:rPr>
          <w:rFonts w:hAnsi="Times New Roman" w:cs="AR明朝体L"/>
          <w:kern w:val="0"/>
          <w:szCs w:val="24"/>
        </w:rPr>
        <w:t xml:space="preserve">　</w:t>
      </w:r>
      <w:r w:rsidRPr="00DB0AEF">
        <w:rPr>
          <w:rFonts w:hAnsi="Times New Roman" w:cs="AR明朝体L" w:hint="eastAsia"/>
          <w:kern w:val="0"/>
          <w:szCs w:val="24"/>
        </w:rPr>
        <w:t>補助対象事業者は、取得財産等について、補助対象事業の完了後においても、善良な管理者の注意をもって管理し、補助金交付の目的に従って、その効率的運用を図らなければならない。</w:t>
      </w:r>
    </w:p>
    <w:p w:rsidR="00390085" w:rsidRPr="00DB0AEF" w:rsidRDefault="00390085" w:rsidP="00390085">
      <w:pPr>
        <w:overflowPunct w:val="0"/>
        <w:ind w:left="212" w:hanging="212"/>
        <w:textAlignment w:val="baseline"/>
        <w:rPr>
          <w:rFonts w:hAnsi="Times New Roman"/>
          <w:kern w:val="0"/>
          <w:szCs w:val="24"/>
        </w:rPr>
      </w:pPr>
    </w:p>
    <w:p w:rsidR="00390085" w:rsidRPr="00DB0AEF" w:rsidRDefault="00390085" w:rsidP="00390085">
      <w:pPr>
        <w:overflowPunct w:val="0"/>
        <w:textAlignment w:val="baseline"/>
        <w:rPr>
          <w:rFonts w:hAnsi="Times New Roman"/>
          <w:kern w:val="0"/>
          <w:szCs w:val="24"/>
        </w:rPr>
      </w:pPr>
      <w:r w:rsidRPr="00DB0AEF">
        <w:rPr>
          <w:rFonts w:eastAsia="AR丸ゴシック体E" w:hAnsi="Times New Roman" w:cs="AR丸ゴシック体E" w:hint="eastAsia"/>
          <w:kern w:val="0"/>
          <w:szCs w:val="24"/>
        </w:rPr>
        <w:t>（取得財産等の処分の制限）</w:t>
      </w:r>
    </w:p>
    <w:p w:rsidR="00390085" w:rsidRPr="00DB0AEF" w:rsidRDefault="00390085" w:rsidP="00390085">
      <w:pPr>
        <w:overflowPunct w:val="0"/>
        <w:ind w:left="266" w:hangingChars="111" w:hanging="266"/>
        <w:textAlignment w:val="baseline"/>
        <w:rPr>
          <w:rFonts w:hAnsi="Times New Roman"/>
          <w:kern w:val="0"/>
          <w:szCs w:val="24"/>
        </w:rPr>
      </w:pPr>
      <w:r w:rsidRPr="00DB0AEF">
        <w:rPr>
          <w:rFonts w:ascii="AR丸ゴシック体E" w:eastAsia="AR丸ゴシック体E" w:hAnsi="AR丸ゴシック体E" w:cs="AR明朝体L" w:hint="eastAsia"/>
          <w:kern w:val="0"/>
          <w:szCs w:val="24"/>
        </w:rPr>
        <w:t>第４３条</w:t>
      </w:r>
      <w:r w:rsidRPr="00DB0AEF">
        <w:rPr>
          <w:rFonts w:hAnsi="Times New Roman" w:cs="AR明朝体L"/>
          <w:kern w:val="0"/>
          <w:szCs w:val="24"/>
        </w:rPr>
        <w:t xml:space="preserve">　</w:t>
      </w:r>
      <w:r w:rsidRPr="00DB0AEF">
        <w:rPr>
          <w:rFonts w:hAnsi="Times New Roman" w:cs="AR明朝体L" w:hint="eastAsia"/>
          <w:kern w:val="0"/>
          <w:szCs w:val="24"/>
        </w:rPr>
        <w:t>補助対象事業者は、取得財産等について、財産処分制限期間を経過する日までの間、大臣の承認を受けないで補助金の交付の目的に反して処分をしてはならない。</w:t>
      </w:r>
    </w:p>
    <w:p w:rsidR="00390085" w:rsidRPr="00DB0AEF" w:rsidRDefault="00390085" w:rsidP="00390085">
      <w:pPr>
        <w:overflowPunct w:val="0"/>
        <w:ind w:left="173" w:hanging="173"/>
        <w:textAlignment w:val="baseline"/>
        <w:rPr>
          <w:rFonts w:hAnsi="Times New Roman"/>
          <w:kern w:val="0"/>
          <w:szCs w:val="24"/>
        </w:rPr>
      </w:pPr>
      <w:r w:rsidRPr="00DB0AEF">
        <w:rPr>
          <w:rFonts w:hAnsi="Times New Roman" w:cs="AR明朝体L" w:hint="eastAsia"/>
          <w:kern w:val="0"/>
          <w:szCs w:val="24"/>
        </w:rPr>
        <w:t>２　補助対象事業者は、前項の処分をしようとするときは、あらかじめ様式第２－１１による財産処分承認申請書を提出して大臣の承認を受けなければならない。</w:t>
      </w:r>
    </w:p>
    <w:p w:rsidR="00390085" w:rsidRPr="00DB0AEF" w:rsidRDefault="00390085" w:rsidP="00390085">
      <w:pPr>
        <w:overflowPunct w:val="0"/>
        <w:ind w:left="173" w:hanging="173"/>
        <w:textAlignment w:val="baseline"/>
        <w:rPr>
          <w:rFonts w:hAnsi="Times New Roman"/>
          <w:kern w:val="0"/>
          <w:szCs w:val="24"/>
        </w:rPr>
      </w:pPr>
      <w:r w:rsidRPr="00DB0AEF">
        <w:rPr>
          <w:rFonts w:hAnsi="Times New Roman" w:cs="AR明朝体L" w:hint="eastAsia"/>
          <w:kern w:val="0"/>
          <w:szCs w:val="24"/>
        </w:rPr>
        <w:t>３　大臣は、前項の承認をしようとする場合において、交付した補助金のうち第１項の処分時から財産処分制限期間が経過するまでの期間に相当する分を原則として返還させるとともに、さらに、当該処分により補助対象事業者に利益が生じるときは、交付した補助金額の範囲内でその利益の全部又は一部を国に納付させることとする。</w:t>
      </w:r>
    </w:p>
    <w:p w:rsidR="00390085" w:rsidRPr="00DB0AEF" w:rsidRDefault="00390085" w:rsidP="00390085">
      <w:pPr>
        <w:overflowPunct w:val="0"/>
        <w:ind w:left="212" w:hanging="212"/>
        <w:textAlignment w:val="baseline"/>
        <w:rPr>
          <w:rFonts w:hAnsi="Times New Roman"/>
          <w:kern w:val="0"/>
          <w:szCs w:val="24"/>
        </w:rPr>
      </w:pPr>
    </w:p>
    <w:p w:rsidR="00390085" w:rsidRPr="00DB0AEF" w:rsidRDefault="00390085" w:rsidP="00390085">
      <w:pPr>
        <w:overflowPunct w:val="0"/>
        <w:ind w:left="220" w:hanging="220"/>
        <w:textAlignment w:val="baseline"/>
        <w:rPr>
          <w:rFonts w:hAnsi="Times New Roman"/>
          <w:kern w:val="0"/>
          <w:szCs w:val="24"/>
        </w:rPr>
      </w:pPr>
      <w:r w:rsidRPr="00DB0AEF">
        <w:rPr>
          <w:rFonts w:eastAsia="AR丸ゴシック体E" w:hAnsi="Times New Roman" w:cs="AR丸ゴシック体E" w:hint="eastAsia"/>
          <w:kern w:val="0"/>
          <w:szCs w:val="24"/>
        </w:rPr>
        <w:t>（準用規定）</w:t>
      </w:r>
    </w:p>
    <w:p w:rsidR="00390085" w:rsidRPr="00DB0AEF" w:rsidRDefault="00390085" w:rsidP="00390085">
      <w:pPr>
        <w:overflowPunct w:val="0"/>
        <w:ind w:left="211" w:hangingChars="88" w:hanging="211"/>
        <w:textAlignment w:val="baseline"/>
        <w:rPr>
          <w:rFonts w:hAnsi="Times New Roman"/>
          <w:kern w:val="0"/>
          <w:szCs w:val="24"/>
        </w:rPr>
      </w:pPr>
      <w:r w:rsidRPr="00DB0AEF">
        <w:rPr>
          <w:rFonts w:ascii="AR丸ゴシック体E" w:eastAsia="AR丸ゴシック体E" w:hAnsi="AR丸ゴシック体E" w:cs="AR明朝体L" w:hint="eastAsia"/>
          <w:kern w:val="0"/>
          <w:szCs w:val="24"/>
        </w:rPr>
        <w:t>第４４条</w:t>
      </w:r>
      <w:r w:rsidRPr="00DB0AEF">
        <w:rPr>
          <w:rFonts w:hAnsi="Times New Roman" w:cs="AR明朝体L"/>
          <w:iCs/>
          <w:kern w:val="0"/>
          <w:szCs w:val="24"/>
        </w:rPr>
        <w:t xml:space="preserve">　</w:t>
      </w:r>
      <w:r w:rsidRPr="00DB0AEF">
        <w:rPr>
          <w:rFonts w:hAnsi="Times New Roman" w:cs="AR明朝体L" w:hint="eastAsia"/>
          <w:iCs/>
          <w:kern w:val="0"/>
          <w:szCs w:val="24"/>
        </w:rPr>
        <w:t>第４条</w:t>
      </w:r>
      <w:r w:rsidRPr="00DB0AEF">
        <w:rPr>
          <w:rFonts w:hAnsi="Times New Roman" w:cs="AR明朝体L" w:hint="eastAsia"/>
          <w:kern w:val="0"/>
          <w:szCs w:val="24"/>
        </w:rPr>
        <w:t>及び</w:t>
      </w:r>
      <w:r w:rsidRPr="00DB0AEF">
        <w:rPr>
          <w:rFonts w:hAnsi="Times New Roman" w:cs="AR明朝体L" w:hint="eastAsia"/>
          <w:iCs/>
          <w:kern w:val="0"/>
          <w:szCs w:val="24"/>
        </w:rPr>
        <w:t>第２３条</w:t>
      </w:r>
      <w:r w:rsidRPr="00DB0AEF">
        <w:rPr>
          <w:rFonts w:hAnsi="Times New Roman" w:cs="AR明朝体L" w:hint="eastAsia"/>
          <w:kern w:val="0"/>
          <w:szCs w:val="24"/>
        </w:rPr>
        <w:t>から</w:t>
      </w:r>
      <w:r w:rsidRPr="00DB0AEF">
        <w:rPr>
          <w:rFonts w:hAnsi="Times New Roman" w:cs="AR明朝体L" w:hint="eastAsia"/>
          <w:iCs/>
          <w:kern w:val="0"/>
          <w:szCs w:val="24"/>
        </w:rPr>
        <w:t>第２５条</w:t>
      </w:r>
      <w:r w:rsidRPr="00DB0AEF">
        <w:rPr>
          <w:rFonts w:hAnsi="Times New Roman" w:cs="AR明朝体L" w:hint="eastAsia"/>
          <w:kern w:val="0"/>
          <w:szCs w:val="24"/>
        </w:rPr>
        <w:t>までの規定は、</w:t>
      </w:r>
      <w:r w:rsidRPr="00DB0AEF">
        <w:rPr>
          <w:rFonts w:hAnsi="Times New Roman" w:cs="AR明朝体L" w:hint="eastAsia"/>
          <w:iCs/>
          <w:kern w:val="0"/>
          <w:szCs w:val="24"/>
        </w:rPr>
        <w:t>第２６条第１項</w:t>
      </w:r>
      <w:r w:rsidRPr="00DB0AEF">
        <w:rPr>
          <w:rFonts w:hAnsi="Times New Roman" w:cs="AR明朝体L" w:hint="eastAsia"/>
          <w:kern w:val="0"/>
          <w:szCs w:val="24"/>
        </w:rPr>
        <w:t>の補助対象事業を行う場合において準用する。この場合において、</w:t>
      </w:r>
      <w:r w:rsidRPr="00DB0AEF">
        <w:rPr>
          <w:rFonts w:hAnsi="Times New Roman" w:cs="AR明朝体L" w:hint="eastAsia"/>
          <w:iCs/>
          <w:kern w:val="0"/>
          <w:szCs w:val="24"/>
        </w:rPr>
        <w:t>第４条</w:t>
      </w:r>
      <w:r w:rsidRPr="00DB0AEF">
        <w:rPr>
          <w:rFonts w:hAnsi="Times New Roman" w:cs="AR明朝体L" w:hint="eastAsia"/>
          <w:kern w:val="0"/>
          <w:szCs w:val="24"/>
        </w:rPr>
        <w:t>中「交通サービス旅行環境整備支援事業」とあるのは「地方での消費拡大に向けた旅行環境整備支援事業」と、</w:t>
      </w:r>
      <w:r w:rsidRPr="00DB0AEF">
        <w:rPr>
          <w:rFonts w:hAnsi="Times New Roman" w:cs="AR明朝体L" w:hint="eastAsia"/>
          <w:iCs/>
          <w:kern w:val="0"/>
          <w:szCs w:val="24"/>
        </w:rPr>
        <w:t>同条第２項第２号</w:t>
      </w:r>
      <w:r w:rsidRPr="00DB0AEF">
        <w:rPr>
          <w:rFonts w:hAnsi="Times New Roman" w:cs="AR明朝体L" w:hint="eastAsia"/>
          <w:kern w:val="0"/>
          <w:szCs w:val="24"/>
        </w:rPr>
        <w:t>の「地方ブロックにおけるインバウンドを含む観光の見込み、新たな交通網の形成等」とあるのは「地方ブロックにおけるインバウンドを含む観光の見込み等」と、</w:t>
      </w:r>
      <w:r w:rsidRPr="00DB0AEF">
        <w:rPr>
          <w:rFonts w:hAnsi="Times New Roman" w:cs="AR明朝体L" w:hint="eastAsia"/>
          <w:iCs/>
          <w:kern w:val="0"/>
          <w:szCs w:val="24"/>
        </w:rPr>
        <w:t>第２３条</w:t>
      </w:r>
      <w:r w:rsidRPr="00DB0AEF">
        <w:rPr>
          <w:rFonts w:hAnsi="Times New Roman" w:cs="AR明朝体L" w:hint="eastAsia"/>
          <w:kern w:val="0"/>
          <w:szCs w:val="24"/>
        </w:rPr>
        <w:t>から</w:t>
      </w:r>
      <w:r w:rsidRPr="00DB0AEF">
        <w:rPr>
          <w:rFonts w:hAnsi="Times New Roman" w:cs="AR明朝体L" w:hint="eastAsia"/>
          <w:iCs/>
          <w:kern w:val="0"/>
          <w:szCs w:val="24"/>
        </w:rPr>
        <w:t>第２５条</w:t>
      </w:r>
      <w:r w:rsidRPr="00DB0AEF">
        <w:rPr>
          <w:rFonts w:hAnsi="Times New Roman" w:cs="AR明朝体L" w:hint="eastAsia"/>
          <w:kern w:val="0"/>
          <w:szCs w:val="24"/>
        </w:rPr>
        <w:t>中「交通サービス利便向上促進事業」とあるのは「地方での消費拡大に向けた旅行環境整備支援事業」と読み替えるものとする。</w:t>
      </w:r>
    </w:p>
    <w:p w:rsidR="00390085" w:rsidRPr="00DB0AEF" w:rsidRDefault="00390085" w:rsidP="00390085">
      <w:pPr>
        <w:overflowPunct w:val="0"/>
        <w:ind w:left="220" w:hanging="220"/>
        <w:textAlignment w:val="baseline"/>
        <w:rPr>
          <w:rFonts w:hAnsi="Times New Roman"/>
          <w:kern w:val="0"/>
          <w:szCs w:val="24"/>
        </w:rPr>
      </w:pPr>
    </w:p>
    <w:p w:rsidR="00390085" w:rsidRPr="00DB0AEF" w:rsidRDefault="00390085" w:rsidP="00390085">
      <w:pPr>
        <w:overflowPunct w:val="0"/>
        <w:ind w:left="604"/>
        <w:textAlignment w:val="baseline"/>
        <w:rPr>
          <w:rFonts w:hAnsi="Times New Roman"/>
          <w:kern w:val="0"/>
          <w:szCs w:val="24"/>
        </w:rPr>
      </w:pPr>
      <w:r w:rsidRPr="00DB0AEF">
        <w:rPr>
          <w:rFonts w:hAnsi="Times New Roman" w:cs="AR明朝体L" w:hint="eastAsia"/>
          <w:kern w:val="0"/>
          <w:szCs w:val="24"/>
        </w:rPr>
        <w:t>附　　則</w:t>
      </w:r>
    </w:p>
    <w:p w:rsidR="00390085" w:rsidRPr="00DB0AEF" w:rsidRDefault="00F8359E" w:rsidP="00390085">
      <w:pPr>
        <w:overflowPunct w:val="0"/>
        <w:textAlignment w:val="baseline"/>
        <w:outlineLvl w:val="0"/>
        <w:rPr>
          <w:rFonts w:hAnsi="Times New Roman"/>
          <w:kern w:val="0"/>
          <w:szCs w:val="24"/>
        </w:rPr>
      </w:pPr>
      <w:r>
        <w:rPr>
          <w:rFonts w:hAnsi="Times New Roman" w:cs="AR明朝体L" w:hint="eastAsia"/>
          <w:kern w:val="0"/>
          <w:szCs w:val="24"/>
        </w:rPr>
        <w:t xml:space="preserve">　この要綱は、平成３０年度</w:t>
      </w:r>
      <w:r>
        <w:rPr>
          <w:rFonts w:hAnsi="Times New Roman" w:cs="AR明朝体L"/>
          <w:kern w:val="0"/>
          <w:szCs w:val="24"/>
        </w:rPr>
        <w:t>予算</w:t>
      </w:r>
      <w:r w:rsidR="00390085" w:rsidRPr="00DB0AEF">
        <w:rPr>
          <w:rFonts w:hAnsi="Times New Roman" w:cs="AR明朝体L" w:hint="eastAsia"/>
          <w:kern w:val="0"/>
          <w:szCs w:val="24"/>
        </w:rPr>
        <w:t>から施行する。</w:t>
      </w:r>
    </w:p>
    <w:p w:rsidR="00390085" w:rsidRPr="00DB0AEF" w:rsidRDefault="00390085" w:rsidP="00390085">
      <w:pPr>
        <w:overflowPunct w:val="0"/>
        <w:ind w:left="220" w:hanging="220"/>
        <w:textAlignment w:val="baseline"/>
        <w:rPr>
          <w:rFonts w:hAnsi="Times New Roman"/>
          <w:kern w:val="0"/>
          <w:szCs w:val="24"/>
        </w:rPr>
      </w:pPr>
    </w:p>
    <w:p w:rsidR="00390085" w:rsidRPr="00DB0AEF" w:rsidRDefault="00390085">
      <w:pPr>
        <w:widowControl/>
        <w:jc w:val="left"/>
        <w:rPr>
          <w:szCs w:val="24"/>
        </w:rPr>
      </w:pPr>
      <w:r w:rsidRPr="00DB0AEF">
        <w:rPr>
          <w:szCs w:val="24"/>
        </w:rPr>
        <w:br w:type="page"/>
      </w:r>
    </w:p>
    <w:p w:rsidR="00390085" w:rsidRPr="00DB0AEF" w:rsidRDefault="00390085" w:rsidP="00390085">
      <w:pPr>
        <w:rPr>
          <w:rFonts w:ascii="AR丸ゴシック体E" w:eastAsia="AR丸ゴシック体E" w:hAnsi="AR丸ゴシック体E"/>
          <w:szCs w:val="16"/>
        </w:rPr>
      </w:pPr>
      <w:r w:rsidRPr="00DB0AEF">
        <w:rPr>
          <w:rFonts w:ascii="AR丸ゴシック体E" w:eastAsia="AR丸ゴシック体E" w:hAnsi="AR丸ゴシック体E" w:hint="eastAsia"/>
          <w:szCs w:val="16"/>
        </w:rPr>
        <w:lastRenderedPageBreak/>
        <w:t>別表１</w:t>
      </w:r>
      <w:r w:rsidRPr="00DB0AEF">
        <w:rPr>
          <w:rFonts w:ascii="AR丸ゴシック体E" w:eastAsia="AR丸ゴシック体E" w:hAnsi="AR丸ゴシック体E"/>
          <w:szCs w:val="16"/>
        </w:rPr>
        <w:t>（</w:t>
      </w:r>
      <w:r w:rsidRPr="00DB0AEF">
        <w:rPr>
          <w:rFonts w:ascii="AR丸ゴシック体E" w:eastAsia="AR丸ゴシック体E" w:hAnsi="AR丸ゴシック体E" w:hint="eastAsia"/>
          <w:szCs w:val="16"/>
        </w:rPr>
        <w:t>第５条</w:t>
      </w:r>
      <w:r w:rsidRPr="00DB0AEF">
        <w:rPr>
          <w:rFonts w:ascii="AR丸ゴシック体E" w:eastAsia="AR丸ゴシック体E" w:hAnsi="AR丸ゴシック体E"/>
          <w:szCs w:val="16"/>
        </w:rPr>
        <w:t>第２項関連）</w:t>
      </w:r>
    </w:p>
    <w:p w:rsidR="00390085" w:rsidRPr="00DB0AEF" w:rsidRDefault="00390085" w:rsidP="00390085">
      <w:pPr>
        <w:jc w:val="center"/>
        <w:rPr>
          <w:rFonts w:ascii="AR丸ゴシック体E" w:eastAsia="AR丸ゴシック体E" w:hAnsi="AR丸ゴシック体E"/>
          <w:szCs w:val="16"/>
        </w:rPr>
      </w:pPr>
      <w:r w:rsidRPr="00DB0AEF">
        <w:rPr>
          <w:rFonts w:ascii="AR丸ゴシック体E" w:eastAsia="AR丸ゴシック体E" w:hAnsi="AR丸ゴシック体E" w:hint="eastAsia"/>
          <w:szCs w:val="16"/>
        </w:rPr>
        <w:t>交通サービス利便向上促進事業</w:t>
      </w:r>
      <w:r w:rsidRPr="00DB0AEF">
        <w:rPr>
          <w:rFonts w:ascii="AR丸ゴシック体E" w:eastAsia="AR丸ゴシック体E" w:hAnsi="AR丸ゴシック体E"/>
          <w:szCs w:val="16"/>
        </w:rPr>
        <w:t>（補助対象</w:t>
      </w:r>
      <w:r w:rsidRPr="00DB0AEF">
        <w:rPr>
          <w:rFonts w:ascii="AR丸ゴシック体E" w:eastAsia="AR丸ゴシック体E" w:hAnsi="AR丸ゴシック体E" w:hint="eastAsia"/>
          <w:szCs w:val="16"/>
        </w:rPr>
        <w:t>事業者等）</w:t>
      </w:r>
    </w:p>
    <w:tbl>
      <w:tblPr>
        <w:tblStyle w:val="a9"/>
        <w:tblW w:w="9067" w:type="dxa"/>
        <w:tblLayout w:type="fixed"/>
        <w:tblLook w:val="04A0" w:firstRow="1" w:lastRow="0" w:firstColumn="1" w:lastColumn="0" w:noHBand="0" w:noVBand="1"/>
      </w:tblPr>
      <w:tblGrid>
        <w:gridCol w:w="988"/>
        <w:gridCol w:w="1842"/>
        <w:gridCol w:w="4820"/>
        <w:gridCol w:w="1417"/>
      </w:tblGrid>
      <w:tr w:rsidR="00DB0AEF" w:rsidRPr="00DB0AEF" w:rsidTr="00390085">
        <w:tc>
          <w:tcPr>
            <w:tcW w:w="988" w:type="dxa"/>
          </w:tcPr>
          <w:p w:rsidR="00390085" w:rsidRPr="00DB0AEF" w:rsidRDefault="00390085" w:rsidP="00390085">
            <w:pPr>
              <w:jc w:val="center"/>
              <w:rPr>
                <w:rFonts w:ascii="AR P明朝体L" w:eastAsia="AR P明朝体L" w:hAnsi="AR P明朝体L"/>
                <w:sz w:val="21"/>
                <w:szCs w:val="21"/>
              </w:rPr>
            </w:pPr>
            <w:r w:rsidRPr="00DB0AEF">
              <w:rPr>
                <w:rFonts w:ascii="AR P明朝体L" w:eastAsia="AR P明朝体L" w:hAnsi="AR P明朝体L" w:hint="eastAsia"/>
                <w:sz w:val="21"/>
                <w:szCs w:val="21"/>
              </w:rPr>
              <w:t>種目</w:t>
            </w:r>
          </w:p>
        </w:tc>
        <w:tc>
          <w:tcPr>
            <w:tcW w:w="1842" w:type="dxa"/>
          </w:tcPr>
          <w:p w:rsidR="00390085" w:rsidRPr="00DB0AEF" w:rsidRDefault="00390085" w:rsidP="00390085">
            <w:pPr>
              <w:jc w:val="center"/>
              <w:rPr>
                <w:rFonts w:ascii="AR P明朝体L" w:eastAsia="AR P明朝体L" w:hAnsi="AR P明朝体L"/>
                <w:sz w:val="21"/>
                <w:szCs w:val="21"/>
              </w:rPr>
            </w:pPr>
            <w:r w:rsidRPr="00DB0AEF">
              <w:rPr>
                <w:rFonts w:ascii="AR P明朝体L" w:eastAsia="AR P明朝体L" w:hAnsi="AR P明朝体L" w:hint="eastAsia"/>
                <w:sz w:val="21"/>
                <w:szCs w:val="21"/>
              </w:rPr>
              <w:t>補助対象事業者</w:t>
            </w:r>
          </w:p>
        </w:tc>
        <w:tc>
          <w:tcPr>
            <w:tcW w:w="4820" w:type="dxa"/>
          </w:tcPr>
          <w:p w:rsidR="00390085" w:rsidRPr="00DB0AEF" w:rsidRDefault="00390085" w:rsidP="00390085">
            <w:pPr>
              <w:ind w:left="105" w:hangingChars="50" w:hanging="105"/>
              <w:jc w:val="center"/>
              <w:rPr>
                <w:rFonts w:ascii="AR P明朝体L" w:eastAsia="AR P明朝体L" w:hAnsi="AR P明朝体L"/>
                <w:sz w:val="21"/>
                <w:szCs w:val="21"/>
              </w:rPr>
            </w:pPr>
            <w:r w:rsidRPr="00DB0AEF">
              <w:rPr>
                <w:rFonts w:ascii="AR P明朝体L" w:eastAsia="AR P明朝体L" w:hAnsi="AR P明朝体L" w:hint="eastAsia"/>
                <w:sz w:val="21"/>
                <w:szCs w:val="21"/>
              </w:rPr>
              <w:t>補助対象経費の</w:t>
            </w:r>
            <w:r w:rsidRPr="00DB0AEF">
              <w:rPr>
                <w:rFonts w:ascii="AR P明朝体L" w:eastAsia="AR P明朝体L" w:hAnsi="AR P明朝体L"/>
                <w:sz w:val="21"/>
                <w:szCs w:val="21"/>
              </w:rPr>
              <w:t>区分</w:t>
            </w:r>
          </w:p>
        </w:tc>
        <w:tc>
          <w:tcPr>
            <w:tcW w:w="1417" w:type="dxa"/>
          </w:tcPr>
          <w:p w:rsidR="00390085" w:rsidRPr="00DB0AEF" w:rsidRDefault="00390085" w:rsidP="00390085">
            <w:pPr>
              <w:jc w:val="center"/>
              <w:rPr>
                <w:rFonts w:ascii="AR P明朝体L" w:eastAsia="AR P明朝体L" w:hAnsi="AR P明朝体L"/>
                <w:sz w:val="21"/>
                <w:szCs w:val="21"/>
              </w:rPr>
            </w:pPr>
            <w:r w:rsidRPr="00DB0AEF">
              <w:rPr>
                <w:rFonts w:ascii="AR P明朝体L" w:eastAsia="AR P明朝体L" w:hAnsi="AR P明朝体L" w:hint="eastAsia"/>
                <w:sz w:val="21"/>
                <w:szCs w:val="21"/>
              </w:rPr>
              <w:t>補助率</w:t>
            </w:r>
          </w:p>
        </w:tc>
      </w:tr>
      <w:tr w:rsidR="00DB0AEF" w:rsidRPr="00DB0AEF" w:rsidTr="00390085">
        <w:tc>
          <w:tcPr>
            <w:tcW w:w="988" w:type="dxa"/>
          </w:tcPr>
          <w:p w:rsidR="00390085" w:rsidRPr="00DB0AEF" w:rsidRDefault="00390085" w:rsidP="00390085">
            <w:pPr>
              <w:rPr>
                <w:rFonts w:ascii="AR P明朝体L" w:eastAsia="AR P明朝体L" w:hAnsi="AR P明朝体L"/>
                <w:sz w:val="21"/>
                <w:szCs w:val="21"/>
              </w:rPr>
            </w:pPr>
            <w:r w:rsidRPr="00DB0AEF">
              <w:rPr>
                <w:rFonts w:ascii="AR P明朝体L" w:eastAsia="AR P明朝体L" w:hAnsi="AR P明朝体L" w:hint="eastAsia"/>
                <w:sz w:val="21"/>
                <w:szCs w:val="21"/>
              </w:rPr>
              <w:t>鉄道</w:t>
            </w:r>
          </w:p>
        </w:tc>
        <w:tc>
          <w:tcPr>
            <w:tcW w:w="1842" w:type="dxa"/>
          </w:tcPr>
          <w:p w:rsidR="00390085" w:rsidRPr="00DB0AEF" w:rsidRDefault="00390085" w:rsidP="00390085">
            <w:pPr>
              <w:rPr>
                <w:rFonts w:ascii="AR P明朝体L" w:eastAsia="AR P明朝体L" w:hAnsi="AR P明朝体L"/>
                <w:sz w:val="21"/>
                <w:szCs w:val="21"/>
              </w:rPr>
            </w:pPr>
            <w:r w:rsidRPr="00DB0AEF">
              <w:rPr>
                <w:rFonts w:ascii="AR P明朝体L" w:eastAsia="AR P明朝体L" w:hAnsi="AR P明朝体L" w:hint="eastAsia"/>
                <w:sz w:val="21"/>
                <w:szCs w:val="21"/>
              </w:rPr>
              <w:t>鉄軌道事業者（ただし、東日本旅客鉄道株式会社、東海旅客鉄道株式会社及び西日本旅客鉄道株式会社は除く。大手民鉄及び大手民鉄に準ずる大都市周辺の民鉄事業者にあっては、東京駅及び大阪駅から半径５０キロメートル、名古屋駅から半径４０キロメートルの範囲を除く地域（以下「地方部」という。）の路線に限る。）</w:t>
            </w:r>
          </w:p>
        </w:tc>
        <w:tc>
          <w:tcPr>
            <w:tcW w:w="4820" w:type="dxa"/>
          </w:tcPr>
          <w:p w:rsidR="00390085" w:rsidRPr="00DB0AEF" w:rsidRDefault="00390085" w:rsidP="00390085">
            <w:pPr>
              <w:ind w:left="105" w:hangingChars="50" w:hanging="105"/>
              <w:rPr>
                <w:rFonts w:ascii="AR P明朝体L" w:eastAsia="AR P明朝体L" w:hAnsi="AR P明朝体L"/>
                <w:sz w:val="21"/>
                <w:szCs w:val="21"/>
              </w:rPr>
            </w:pPr>
            <w:r w:rsidRPr="00DB0AEF">
              <w:rPr>
                <w:rFonts w:ascii="AR P明朝体L" w:eastAsia="AR P明朝体L" w:hAnsi="AR P明朝体L" w:hint="eastAsia"/>
                <w:sz w:val="21"/>
                <w:szCs w:val="21"/>
              </w:rPr>
              <w:t>・ 無料公衆無線ＬＡＮ環境の整備に要する経費</w:t>
            </w:r>
          </w:p>
          <w:p w:rsidR="00390085" w:rsidRPr="00DB0AEF" w:rsidRDefault="00390085" w:rsidP="00390085">
            <w:pPr>
              <w:ind w:left="105" w:hangingChars="50" w:hanging="105"/>
              <w:rPr>
                <w:rFonts w:ascii="AR P明朝体L" w:eastAsia="AR P明朝体L" w:hAnsi="AR P明朝体L"/>
                <w:sz w:val="21"/>
                <w:szCs w:val="21"/>
              </w:rPr>
            </w:pPr>
            <w:r w:rsidRPr="00DB0AEF">
              <w:rPr>
                <w:rFonts w:ascii="AR P明朝体L" w:eastAsia="AR P明朝体L" w:hAnsi="AR P明朝体L" w:hint="eastAsia"/>
                <w:sz w:val="21"/>
                <w:szCs w:val="21"/>
              </w:rPr>
              <w:t>・ 案内標識、可変式情報表示装置、ホームページ（予約システムを提供するものに限る。）等の多言語又はピクトグラムによる表記（以下「多言語表記等」という。）、案内放送の多言語化、</w:t>
            </w:r>
            <w:r w:rsidRPr="00DB0AEF">
              <w:rPr>
                <w:rFonts w:ascii="AR P明朝体L" w:eastAsia="AR P明朝体L" w:hAnsi="AR P明朝体L"/>
                <w:sz w:val="21"/>
                <w:szCs w:val="21"/>
              </w:rPr>
              <w:t>多言語案内用タブレット端末</w:t>
            </w:r>
            <w:r w:rsidRPr="00DB0AEF">
              <w:rPr>
                <w:rFonts w:ascii="AR P明朝体L" w:eastAsia="AR P明朝体L" w:hAnsi="AR P明朝体L" w:hint="eastAsia"/>
                <w:sz w:val="21"/>
                <w:szCs w:val="21"/>
              </w:rPr>
              <w:t>に要する経費</w:t>
            </w:r>
          </w:p>
          <w:p w:rsidR="00390085" w:rsidRPr="00DB0AEF" w:rsidRDefault="00390085" w:rsidP="00390085">
            <w:pPr>
              <w:ind w:left="105" w:hangingChars="50" w:hanging="105"/>
              <w:rPr>
                <w:rFonts w:ascii="AR P明朝体L" w:eastAsia="AR P明朝体L" w:hAnsi="AR P明朝体L"/>
                <w:sz w:val="21"/>
                <w:szCs w:val="21"/>
              </w:rPr>
            </w:pPr>
            <w:r w:rsidRPr="00DB0AEF">
              <w:rPr>
                <w:rFonts w:ascii="AR P明朝体L" w:eastAsia="AR P明朝体L" w:hAnsi="AR P明朝体L" w:hint="eastAsia"/>
                <w:sz w:val="21"/>
                <w:szCs w:val="21"/>
              </w:rPr>
              <w:t>・ 無料公衆無線LAN環境</w:t>
            </w:r>
            <w:r w:rsidRPr="00DB0AEF">
              <w:rPr>
                <w:rFonts w:ascii="AR P明朝体L" w:eastAsia="AR P明朝体L" w:hAnsi="AR P明朝体L"/>
                <w:sz w:val="21"/>
                <w:szCs w:val="21"/>
              </w:rPr>
              <w:t>整備、多言語</w:t>
            </w:r>
            <w:r w:rsidRPr="00DB0AEF">
              <w:rPr>
                <w:rFonts w:ascii="AR P明朝体L" w:eastAsia="AR P明朝体L" w:hAnsi="AR P明朝体L" w:hint="eastAsia"/>
                <w:sz w:val="21"/>
                <w:szCs w:val="21"/>
              </w:rPr>
              <w:t>表記等</w:t>
            </w:r>
            <w:r w:rsidRPr="00DB0AEF">
              <w:rPr>
                <w:rFonts w:ascii="AR P明朝体L" w:eastAsia="AR P明朝体L" w:hAnsi="AR P明朝体L"/>
                <w:sz w:val="21"/>
                <w:szCs w:val="21"/>
              </w:rPr>
              <w:t>、案内放送の</w:t>
            </w:r>
            <w:r w:rsidRPr="00DB0AEF">
              <w:rPr>
                <w:rFonts w:ascii="AR P明朝体L" w:eastAsia="AR P明朝体L" w:hAnsi="AR P明朝体L" w:hint="eastAsia"/>
                <w:sz w:val="21"/>
                <w:szCs w:val="21"/>
              </w:rPr>
              <w:t>多言語化、</w:t>
            </w:r>
            <w:r w:rsidRPr="00DB0AEF">
              <w:rPr>
                <w:rFonts w:ascii="AR P明朝体L" w:eastAsia="AR P明朝体L" w:hAnsi="AR P明朝体L"/>
                <w:sz w:val="21"/>
                <w:szCs w:val="21"/>
              </w:rPr>
              <w:t>多言語案内用タブレット端末の導入については、補助対象事業者の営業区域にお</w:t>
            </w:r>
            <w:r w:rsidRPr="00DB0AEF">
              <w:rPr>
                <w:rFonts w:ascii="AR P明朝体L" w:eastAsia="AR P明朝体L" w:hAnsi="AR P明朝体L" w:hint="eastAsia"/>
                <w:sz w:val="21"/>
                <w:szCs w:val="21"/>
              </w:rPr>
              <w:t>いて</w:t>
            </w:r>
            <w:r w:rsidRPr="00DB0AEF">
              <w:rPr>
                <w:rFonts w:ascii="AR P明朝体L" w:eastAsia="AR P明朝体L" w:hAnsi="AR P明朝体L"/>
                <w:sz w:val="21"/>
                <w:szCs w:val="21"/>
              </w:rPr>
              <w:t>広域的かつ連続的なサービス提供となるよう整備計画を作成することを補助金交付の条件とする。</w:t>
            </w:r>
          </w:p>
        </w:tc>
        <w:tc>
          <w:tcPr>
            <w:tcW w:w="1417" w:type="dxa"/>
          </w:tcPr>
          <w:p w:rsidR="00390085" w:rsidRPr="00DB0AEF" w:rsidRDefault="00390085" w:rsidP="00390085">
            <w:pPr>
              <w:rPr>
                <w:rFonts w:ascii="AR P明朝体L" w:eastAsia="AR P明朝体L" w:hAnsi="AR P明朝体L"/>
                <w:sz w:val="21"/>
                <w:szCs w:val="21"/>
              </w:rPr>
            </w:pPr>
            <w:r w:rsidRPr="00DB0AEF">
              <w:rPr>
                <w:rFonts w:ascii="AR P明朝体L" w:eastAsia="AR P明朝体L" w:hAnsi="AR P明朝体L" w:hint="eastAsia"/>
                <w:sz w:val="21"/>
                <w:szCs w:val="21"/>
              </w:rPr>
              <w:t>１／３（ただし</w:t>
            </w:r>
            <w:r w:rsidRPr="00DB0AEF">
              <w:rPr>
                <w:rFonts w:ascii="AR P明朝体L" w:eastAsia="AR P明朝体L" w:hAnsi="AR P明朝体L"/>
                <w:sz w:val="21"/>
                <w:szCs w:val="21"/>
              </w:rPr>
              <w:t>、</w:t>
            </w:r>
            <w:r w:rsidRPr="00DB0AEF">
              <w:rPr>
                <w:rFonts w:ascii="AR P明朝体L" w:eastAsia="AR P明朝体L" w:hAnsi="AR P明朝体L" w:hint="eastAsia"/>
                <w:sz w:val="21"/>
                <w:szCs w:val="21"/>
              </w:rPr>
              <w:t>大手民鉄</w:t>
            </w:r>
            <w:r w:rsidRPr="00DB0AEF">
              <w:rPr>
                <w:rFonts w:ascii="AR P明朝体L" w:eastAsia="AR P明朝体L" w:hAnsi="AR P明朝体L"/>
                <w:sz w:val="21"/>
                <w:szCs w:val="21"/>
              </w:rPr>
              <w:t>及び大手</w:t>
            </w:r>
            <w:r w:rsidRPr="00DB0AEF">
              <w:rPr>
                <w:rFonts w:ascii="AR P明朝体L" w:eastAsia="AR P明朝体L" w:hAnsi="AR P明朝体L" w:hint="eastAsia"/>
                <w:sz w:val="21"/>
                <w:szCs w:val="21"/>
              </w:rPr>
              <w:t>民鉄に</w:t>
            </w:r>
            <w:r w:rsidRPr="00DB0AEF">
              <w:rPr>
                <w:rFonts w:ascii="AR P明朝体L" w:eastAsia="AR P明朝体L" w:hAnsi="AR P明朝体L"/>
                <w:sz w:val="21"/>
                <w:szCs w:val="21"/>
              </w:rPr>
              <w:t>準ずる大都市周辺の民鉄</w:t>
            </w:r>
            <w:r w:rsidRPr="00DB0AEF">
              <w:rPr>
                <w:rFonts w:ascii="AR P明朝体L" w:eastAsia="AR P明朝体L" w:hAnsi="AR P明朝体L" w:hint="eastAsia"/>
                <w:sz w:val="21"/>
                <w:szCs w:val="21"/>
              </w:rPr>
              <w:t>事業者の</w:t>
            </w:r>
            <w:r w:rsidRPr="00DB0AEF">
              <w:rPr>
                <w:rFonts w:ascii="AR P明朝体L" w:eastAsia="AR P明朝体L" w:hAnsi="AR P明朝体L"/>
                <w:sz w:val="21"/>
                <w:szCs w:val="21"/>
              </w:rPr>
              <w:t>地方部の車両への</w:t>
            </w:r>
            <w:r w:rsidRPr="00DB0AEF">
              <w:rPr>
                <w:rFonts w:ascii="AR P明朝体L" w:eastAsia="AR P明朝体L" w:hAnsi="AR P明朝体L" w:hint="eastAsia"/>
                <w:sz w:val="21"/>
                <w:szCs w:val="21"/>
              </w:rPr>
              <w:t>無料公衆</w:t>
            </w:r>
            <w:r w:rsidRPr="00DB0AEF">
              <w:rPr>
                <w:rFonts w:ascii="AR P明朝体L" w:eastAsia="AR P明朝体L" w:hAnsi="AR P明朝体L"/>
                <w:sz w:val="21"/>
                <w:szCs w:val="21"/>
              </w:rPr>
              <w:t>無線LAN環境の整備については、</w:t>
            </w:r>
            <w:r w:rsidRPr="00DB0AEF">
              <w:rPr>
                <w:rFonts w:ascii="AR P明朝体L" w:eastAsia="AR P明朝体L" w:hAnsi="AR P明朝体L" w:hint="eastAsia"/>
                <w:sz w:val="21"/>
                <w:szCs w:val="21"/>
              </w:rPr>
              <w:t>１</w:t>
            </w:r>
            <w:r w:rsidRPr="00DB0AEF">
              <w:rPr>
                <w:rFonts w:ascii="AR P明朝体L" w:eastAsia="AR P明朝体L" w:hAnsi="AR P明朝体L"/>
                <w:sz w:val="21"/>
                <w:szCs w:val="21"/>
              </w:rPr>
              <w:t>編成あたり１箇所目は1/3、２箇所目は1/5</w:t>
            </w:r>
            <w:r w:rsidRPr="00DB0AEF">
              <w:rPr>
                <w:rFonts w:ascii="AR P明朝体L" w:eastAsia="AR P明朝体L" w:hAnsi="AR P明朝体L" w:hint="eastAsia"/>
                <w:sz w:val="21"/>
                <w:szCs w:val="21"/>
              </w:rPr>
              <w:t>、</w:t>
            </w:r>
            <w:r w:rsidRPr="00DB0AEF">
              <w:rPr>
                <w:rFonts w:ascii="AR P明朝体L" w:eastAsia="AR P明朝体L" w:hAnsi="AR P明朝体L"/>
                <w:sz w:val="21"/>
                <w:szCs w:val="21"/>
              </w:rPr>
              <w:t>３箇所目以降は1/10）</w:t>
            </w:r>
          </w:p>
        </w:tc>
      </w:tr>
      <w:tr w:rsidR="00DB0AEF" w:rsidRPr="00DB0AEF" w:rsidTr="00390085">
        <w:tc>
          <w:tcPr>
            <w:tcW w:w="988" w:type="dxa"/>
          </w:tcPr>
          <w:p w:rsidR="00390085" w:rsidRPr="00DB0AEF" w:rsidRDefault="00390085" w:rsidP="00390085">
            <w:pPr>
              <w:rPr>
                <w:rFonts w:ascii="AR P明朝体L" w:eastAsia="AR P明朝体L" w:hAnsi="AR P明朝体L"/>
                <w:sz w:val="21"/>
                <w:szCs w:val="21"/>
              </w:rPr>
            </w:pPr>
            <w:r w:rsidRPr="00DB0AEF">
              <w:rPr>
                <w:rFonts w:ascii="AR P明朝体L" w:eastAsia="AR P明朝体L" w:hAnsi="AR P明朝体L" w:hint="eastAsia"/>
                <w:sz w:val="21"/>
                <w:szCs w:val="21"/>
              </w:rPr>
              <w:t>自動車</w:t>
            </w:r>
          </w:p>
        </w:tc>
        <w:tc>
          <w:tcPr>
            <w:tcW w:w="1842" w:type="dxa"/>
          </w:tcPr>
          <w:p w:rsidR="00390085" w:rsidRPr="00DB0AEF" w:rsidRDefault="00390085" w:rsidP="00390085">
            <w:pPr>
              <w:rPr>
                <w:rFonts w:ascii="AR P明朝体L" w:eastAsia="AR P明朝体L" w:hAnsi="AR P明朝体L"/>
                <w:sz w:val="21"/>
                <w:szCs w:val="21"/>
              </w:rPr>
            </w:pPr>
            <w:r w:rsidRPr="00DB0AEF">
              <w:rPr>
                <w:rFonts w:ascii="AR P明朝体L" w:eastAsia="AR P明朝体L" w:hAnsi="AR P明朝体L" w:hint="eastAsia"/>
                <w:sz w:val="21"/>
                <w:szCs w:val="21"/>
              </w:rPr>
              <w:t>一般乗合旅客自動車運送事業者、バスターミナル事業を営む者（無料公衆無線</w:t>
            </w:r>
            <w:r w:rsidRPr="00DB0AEF">
              <w:rPr>
                <w:rFonts w:ascii="AR P明朝体L" w:eastAsia="AR P明朝体L" w:hAnsi="AR P明朝体L"/>
                <w:sz w:val="21"/>
                <w:szCs w:val="21"/>
              </w:rPr>
              <w:t>LAN環境の整備、</w:t>
            </w:r>
            <w:r w:rsidRPr="00DB0AEF">
              <w:rPr>
                <w:rFonts w:ascii="AR P明朝体L" w:eastAsia="AR P明朝体L" w:hAnsi="AR P明朝体L" w:hint="eastAsia"/>
                <w:sz w:val="21"/>
                <w:szCs w:val="21"/>
              </w:rPr>
              <w:t>案内標識・可変式情報表示装置の</w:t>
            </w:r>
            <w:r w:rsidRPr="00DB0AEF">
              <w:rPr>
                <w:rFonts w:ascii="AR P明朝体L" w:eastAsia="AR P明朝体L" w:hAnsi="AR P明朝体L"/>
                <w:sz w:val="21"/>
                <w:szCs w:val="21"/>
              </w:rPr>
              <w:t>多言語</w:t>
            </w:r>
            <w:r w:rsidRPr="00DB0AEF">
              <w:rPr>
                <w:rFonts w:ascii="AR P明朝体L" w:eastAsia="AR P明朝体L" w:hAnsi="AR P明朝体L" w:hint="eastAsia"/>
                <w:sz w:val="21"/>
                <w:szCs w:val="21"/>
              </w:rPr>
              <w:t>表記</w:t>
            </w:r>
            <w:r w:rsidRPr="00DB0AEF">
              <w:rPr>
                <w:rFonts w:ascii="AR P明朝体L" w:eastAsia="AR P明朝体L" w:hAnsi="AR P明朝体L"/>
                <w:sz w:val="21"/>
                <w:szCs w:val="21"/>
              </w:rPr>
              <w:t>、案内放送の多言語化、多言語案内用タブレット端末の整備</w:t>
            </w:r>
            <w:r w:rsidRPr="00DB0AEF">
              <w:rPr>
                <w:rFonts w:ascii="AR P明朝体L" w:eastAsia="AR P明朝体L" w:hAnsi="AR P明朝体L" w:hint="eastAsia"/>
                <w:sz w:val="21"/>
                <w:szCs w:val="21"/>
              </w:rPr>
              <w:t>に係るものに限る。）、一般乗用旅客自動車運送事業者、これらの者を構成</w:t>
            </w:r>
            <w:r w:rsidRPr="00DB0AEF">
              <w:rPr>
                <w:rFonts w:ascii="AR P明朝体L" w:eastAsia="AR P明朝体L" w:hAnsi="AR P明朝体L" w:hint="eastAsia"/>
                <w:sz w:val="21"/>
                <w:szCs w:val="21"/>
              </w:rPr>
              <w:lastRenderedPageBreak/>
              <w:t>員に含む団体及び上記に準ずるものとして大臣が認定した者</w:t>
            </w:r>
          </w:p>
        </w:tc>
        <w:tc>
          <w:tcPr>
            <w:tcW w:w="4820" w:type="dxa"/>
          </w:tcPr>
          <w:p w:rsidR="00390085" w:rsidRPr="00DB0AEF" w:rsidRDefault="00390085" w:rsidP="00390085">
            <w:pPr>
              <w:ind w:left="105" w:hangingChars="50" w:hanging="105"/>
              <w:rPr>
                <w:rFonts w:ascii="AR P明朝体L" w:eastAsia="AR P明朝体L" w:hAnsi="AR P明朝体L"/>
                <w:sz w:val="21"/>
                <w:szCs w:val="21"/>
              </w:rPr>
            </w:pPr>
            <w:r w:rsidRPr="00DB0AEF">
              <w:rPr>
                <w:rFonts w:ascii="AR P明朝体L" w:eastAsia="AR P明朝体L" w:hAnsi="AR P明朝体L" w:hint="eastAsia"/>
                <w:sz w:val="21"/>
                <w:szCs w:val="21"/>
              </w:rPr>
              <w:lastRenderedPageBreak/>
              <w:t>・ 無料公衆無線ＬＡＮ環境の整備に要する経費</w:t>
            </w:r>
          </w:p>
          <w:p w:rsidR="00390085" w:rsidRPr="00DB0AEF" w:rsidRDefault="00390085" w:rsidP="00390085">
            <w:pPr>
              <w:ind w:left="105" w:hangingChars="50" w:hanging="105"/>
              <w:rPr>
                <w:rFonts w:ascii="AR P明朝体L" w:eastAsia="AR P明朝体L" w:hAnsi="AR P明朝体L"/>
                <w:sz w:val="21"/>
                <w:szCs w:val="21"/>
              </w:rPr>
            </w:pPr>
            <w:r w:rsidRPr="00DB0AEF">
              <w:rPr>
                <w:rFonts w:ascii="AR P明朝体L" w:eastAsia="AR P明朝体L" w:hAnsi="AR P明朝体L" w:hint="eastAsia"/>
                <w:sz w:val="21"/>
                <w:szCs w:val="21"/>
              </w:rPr>
              <w:t>・ 案内標識、可変式情報表示装置、ホームページ（予約システムを提供するものに限る。）等の多言語表記等、案内放送の多言語化、</w:t>
            </w:r>
            <w:r w:rsidRPr="00DB0AEF">
              <w:rPr>
                <w:rFonts w:ascii="AR P明朝体L" w:eastAsia="AR P明朝体L" w:hAnsi="AR P明朝体L"/>
                <w:sz w:val="21"/>
                <w:szCs w:val="21"/>
              </w:rPr>
              <w:t>多言語案内用タブレット端末</w:t>
            </w:r>
            <w:r w:rsidRPr="00DB0AEF">
              <w:rPr>
                <w:rFonts w:ascii="AR P明朝体L" w:eastAsia="AR P明朝体L" w:hAnsi="AR P明朝体L" w:hint="eastAsia"/>
                <w:sz w:val="21"/>
                <w:szCs w:val="21"/>
              </w:rPr>
              <w:t>の</w:t>
            </w:r>
            <w:r w:rsidRPr="00DB0AEF">
              <w:rPr>
                <w:rFonts w:ascii="AR P明朝体L" w:eastAsia="AR P明朝体L" w:hAnsi="AR P明朝体L"/>
                <w:sz w:val="21"/>
                <w:szCs w:val="21"/>
              </w:rPr>
              <w:t>整備</w:t>
            </w:r>
            <w:r w:rsidRPr="00DB0AEF">
              <w:rPr>
                <w:rFonts w:ascii="AR P明朝体L" w:eastAsia="AR P明朝体L" w:hAnsi="AR P明朝体L" w:hint="eastAsia"/>
                <w:sz w:val="21"/>
                <w:szCs w:val="21"/>
              </w:rPr>
              <w:t>に要する経費</w:t>
            </w:r>
          </w:p>
          <w:p w:rsidR="00390085" w:rsidRPr="00DB0AEF" w:rsidRDefault="00390085" w:rsidP="00390085">
            <w:pPr>
              <w:ind w:left="105" w:hangingChars="50" w:hanging="105"/>
              <w:rPr>
                <w:rFonts w:ascii="AR P明朝体L" w:eastAsia="AR P明朝体L" w:hAnsi="AR P明朝体L"/>
                <w:sz w:val="21"/>
                <w:szCs w:val="21"/>
              </w:rPr>
            </w:pPr>
            <w:r w:rsidRPr="00DB0AEF">
              <w:rPr>
                <w:rFonts w:ascii="AR P明朝体L" w:eastAsia="AR P明朝体L" w:hAnsi="AR P明朝体L" w:hint="eastAsia"/>
                <w:sz w:val="21"/>
                <w:szCs w:val="21"/>
              </w:rPr>
              <w:t>・ 無料公衆無線LAN環境</w:t>
            </w:r>
            <w:r w:rsidRPr="00DB0AEF">
              <w:rPr>
                <w:rFonts w:ascii="AR P明朝体L" w:eastAsia="AR P明朝体L" w:hAnsi="AR P明朝体L"/>
                <w:sz w:val="21"/>
                <w:szCs w:val="21"/>
              </w:rPr>
              <w:t>整備、多言語</w:t>
            </w:r>
            <w:r w:rsidRPr="00DB0AEF">
              <w:rPr>
                <w:rFonts w:ascii="AR P明朝体L" w:eastAsia="AR P明朝体L" w:hAnsi="AR P明朝体L" w:hint="eastAsia"/>
                <w:sz w:val="21"/>
                <w:szCs w:val="21"/>
              </w:rPr>
              <w:t>表記等</w:t>
            </w:r>
            <w:r w:rsidRPr="00DB0AEF">
              <w:rPr>
                <w:rFonts w:ascii="AR P明朝体L" w:eastAsia="AR P明朝体L" w:hAnsi="AR P明朝体L"/>
                <w:sz w:val="21"/>
                <w:szCs w:val="21"/>
              </w:rPr>
              <w:t>、案内放送の</w:t>
            </w:r>
            <w:r w:rsidRPr="00DB0AEF">
              <w:rPr>
                <w:rFonts w:ascii="AR P明朝体L" w:eastAsia="AR P明朝体L" w:hAnsi="AR P明朝体L" w:hint="eastAsia"/>
                <w:sz w:val="21"/>
                <w:szCs w:val="21"/>
              </w:rPr>
              <w:t>多言語化、</w:t>
            </w:r>
            <w:r w:rsidRPr="00DB0AEF">
              <w:rPr>
                <w:rFonts w:ascii="AR P明朝体L" w:eastAsia="AR P明朝体L" w:hAnsi="AR P明朝体L"/>
                <w:sz w:val="21"/>
                <w:szCs w:val="21"/>
              </w:rPr>
              <w:t>多言語案内用タブレット端末の導入については、補助対象事業者の営業区域にお</w:t>
            </w:r>
            <w:r w:rsidRPr="00DB0AEF">
              <w:rPr>
                <w:rFonts w:ascii="AR P明朝体L" w:eastAsia="AR P明朝体L" w:hAnsi="AR P明朝体L" w:hint="eastAsia"/>
                <w:sz w:val="21"/>
                <w:szCs w:val="21"/>
              </w:rPr>
              <w:t>いて</w:t>
            </w:r>
            <w:r w:rsidRPr="00DB0AEF">
              <w:rPr>
                <w:rFonts w:ascii="AR P明朝体L" w:eastAsia="AR P明朝体L" w:hAnsi="AR P明朝体L"/>
                <w:sz w:val="21"/>
                <w:szCs w:val="21"/>
              </w:rPr>
              <w:t>広域的かつ連続的なサービス提供となるよう整備計画を作成することを補助金交付の条件とする。</w:t>
            </w:r>
          </w:p>
          <w:p w:rsidR="00390085" w:rsidRPr="00DB0AEF" w:rsidRDefault="00390085" w:rsidP="00390085">
            <w:pPr>
              <w:ind w:left="105" w:hangingChars="50" w:hanging="105"/>
              <w:rPr>
                <w:rFonts w:ascii="AR P明朝体L" w:eastAsia="AR P明朝体L" w:hAnsi="AR P明朝体L"/>
                <w:sz w:val="21"/>
                <w:szCs w:val="21"/>
              </w:rPr>
            </w:pPr>
          </w:p>
          <w:p w:rsidR="00390085" w:rsidRPr="00DB0AEF" w:rsidRDefault="00390085" w:rsidP="00390085">
            <w:pPr>
              <w:ind w:left="105" w:hangingChars="50" w:hanging="105"/>
              <w:rPr>
                <w:rFonts w:ascii="AR P明朝体L" w:eastAsia="AR P明朝体L" w:hAnsi="AR P明朝体L"/>
                <w:sz w:val="21"/>
                <w:szCs w:val="21"/>
              </w:rPr>
            </w:pPr>
          </w:p>
          <w:p w:rsidR="00390085" w:rsidRPr="00DB0AEF" w:rsidRDefault="00390085" w:rsidP="00390085">
            <w:pPr>
              <w:ind w:left="105" w:hangingChars="50" w:hanging="105"/>
              <w:rPr>
                <w:rFonts w:ascii="AR P明朝体L" w:eastAsia="AR P明朝体L" w:hAnsi="AR P明朝体L"/>
                <w:sz w:val="21"/>
                <w:szCs w:val="21"/>
              </w:rPr>
            </w:pPr>
          </w:p>
          <w:p w:rsidR="00390085" w:rsidRPr="00DB0AEF" w:rsidRDefault="00390085" w:rsidP="00390085">
            <w:pPr>
              <w:ind w:left="105" w:hangingChars="50" w:hanging="105"/>
              <w:rPr>
                <w:rFonts w:ascii="AR P明朝体L" w:eastAsia="AR P明朝体L" w:hAnsi="AR P明朝体L"/>
                <w:sz w:val="21"/>
                <w:szCs w:val="21"/>
              </w:rPr>
            </w:pPr>
          </w:p>
          <w:p w:rsidR="00390085" w:rsidRPr="00DB0AEF" w:rsidRDefault="00390085" w:rsidP="00390085">
            <w:pPr>
              <w:ind w:left="105" w:hangingChars="50" w:hanging="105"/>
              <w:rPr>
                <w:rFonts w:ascii="AR P明朝体L" w:eastAsia="AR P明朝体L" w:hAnsi="AR P明朝体L"/>
                <w:sz w:val="21"/>
                <w:szCs w:val="21"/>
              </w:rPr>
            </w:pPr>
          </w:p>
          <w:p w:rsidR="00390085" w:rsidRPr="00DB0AEF" w:rsidRDefault="00390085" w:rsidP="00390085">
            <w:pPr>
              <w:ind w:left="105" w:hangingChars="50" w:hanging="105"/>
              <w:rPr>
                <w:rFonts w:ascii="AR P明朝体L" w:eastAsia="AR P明朝体L" w:hAnsi="AR P明朝体L"/>
                <w:sz w:val="21"/>
                <w:szCs w:val="21"/>
              </w:rPr>
            </w:pPr>
          </w:p>
          <w:p w:rsidR="00390085" w:rsidRPr="00DB0AEF" w:rsidRDefault="00390085" w:rsidP="00390085">
            <w:pPr>
              <w:ind w:left="105" w:hangingChars="50" w:hanging="105"/>
              <w:rPr>
                <w:rFonts w:ascii="AR P明朝体L" w:eastAsia="AR P明朝体L" w:hAnsi="AR P明朝体L"/>
                <w:sz w:val="21"/>
                <w:szCs w:val="21"/>
              </w:rPr>
            </w:pPr>
          </w:p>
          <w:p w:rsidR="00390085" w:rsidRPr="00DB0AEF" w:rsidRDefault="00390085" w:rsidP="00390085">
            <w:pPr>
              <w:ind w:left="105" w:hangingChars="50" w:hanging="105"/>
              <w:rPr>
                <w:rFonts w:ascii="AR P明朝体L" w:eastAsia="AR P明朝体L" w:hAnsi="AR P明朝体L"/>
                <w:sz w:val="21"/>
                <w:szCs w:val="21"/>
              </w:rPr>
            </w:pPr>
          </w:p>
        </w:tc>
        <w:tc>
          <w:tcPr>
            <w:tcW w:w="1417" w:type="dxa"/>
          </w:tcPr>
          <w:p w:rsidR="00390085" w:rsidRPr="00DB0AEF" w:rsidRDefault="00390085" w:rsidP="00390085">
            <w:pPr>
              <w:rPr>
                <w:rFonts w:ascii="AR P明朝体L" w:eastAsia="AR P明朝体L" w:hAnsi="AR P明朝体L"/>
                <w:sz w:val="21"/>
                <w:szCs w:val="21"/>
              </w:rPr>
            </w:pPr>
            <w:r w:rsidRPr="00DB0AEF">
              <w:rPr>
                <w:rFonts w:ascii="AR P明朝体L" w:eastAsia="AR P明朝体L" w:hAnsi="AR P明朝体L" w:hint="eastAsia"/>
                <w:sz w:val="21"/>
                <w:szCs w:val="21"/>
              </w:rPr>
              <w:lastRenderedPageBreak/>
              <w:t>１／３</w:t>
            </w:r>
          </w:p>
        </w:tc>
      </w:tr>
      <w:tr w:rsidR="00DB0AEF" w:rsidRPr="00DB0AEF" w:rsidTr="00390085">
        <w:tc>
          <w:tcPr>
            <w:tcW w:w="988" w:type="dxa"/>
          </w:tcPr>
          <w:p w:rsidR="00390085" w:rsidRPr="00DB0AEF" w:rsidRDefault="00390085" w:rsidP="00390085">
            <w:pPr>
              <w:rPr>
                <w:rFonts w:ascii="AR P明朝体L" w:eastAsia="AR P明朝体L" w:hAnsi="AR P明朝体L"/>
                <w:sz w:val="21"/>
                <w:szCs w:val="21"/>
              </w:rPr>
            </w:pPr>
            <w:r w:rsidRPr="00DB0AEF">
              <w:rPr>
                <w:rFonts w:ascii="AR P明朝体L" w:eastAsia="AR P明朝体L" w:hAnsi="AR P明朝体L" w:hint="eastAsia"/>
                <w:sz w:val="21"/>
                <w:szCs w:val="21"/>
              </w:rPr>
              <w:t>海事</w:t>
            </w:r>
          </w:p>
        </w:tc>
        <w:tc>
          <w:tcPr>
            <w:tcW w:w="1842" w:type="dxa"/>
          </w:tcPr>
          <w:p w:rsidR="00390085" w:rsidRPr="00DB0AEF" w:rsidRDefault="00390085" w:rsidP="00390085">
            <w:pPr>
              <w:rPr>
                <w:rFonts w:ascii="AR P明朝体L" w:eastAsia="AR P明朝体L" w:hAnsi="AR P明朝体L"/>
                <w:sz w:val="21"/>
                <w:szCs w:val="21"/>
              </w:rPr>
            </w:pPr>
            <w:r w:rsidRPr="00DB0AEF">
              <w:rPr>
                <w:rFonts w:ascii="AR P明朝体L" w:eastAsia="AR P明朝体L" w:hAnsi="AR P明朝体L" w:hint="eastAsia"/>
                <w:sz w:val="21"/>
                <w:szCs w:val="21"/>
              </w:rPr>
              <w:t>国内一般旅客定期航路事業を営む者、国内不定期航路事業を営む者、これらの者に船舶を貸与する船舶貸渡業を営む者及び国内一般旅客定期航路事業を営む者を構成員に含む団体</w:t>
            </w:r>
          </w:p>
        </w:tc>
        <w:tc>
          <w:tcPr>
            <w:tcW w:w="4820" w:type="dxa"/>
          </w:tcPr>
          <w:p w:rsidR="00390085" w:rsidRPr="00DB0AEF" w:rsidRDefault="00390085" w:rsidP="00390085">
            <w:pPr>
              <w:ind w:left="105" w:hangingChars="50" w:hanging="105"/>
              <w:rPr>
                <w:rFonts w:ascii="AR P明朝体L" w:eastAsia="AR P明朝体L" w:hAnsi="AR P明朝体L"/>
                <w:sz w:val="21"/>
                <w:szCs w:val="21"/>
              </w:rPr>
            </w:pPr>
            <w:r w:rsidRPr="00DB0AEF">
              <w:rPr>
                <w:rFonts w:ascii="AR P明朝体L" w:eastAsia="AR P明朝体L" w:hAnsi="AR P明朝体L" w:hint="eastAsia"/>
                <w:sz w:val="21"/>
                <w:szCs w:val="21"/>
              </w:rPr>
              <w:t>・ 無料公衆無線ＬＡＮ環境の整備に要する経費</w:t>
            </w:r>
          </w:p>
          <w:p w:rsidR="00390085" w:rsidRPr="00DB0AEF" w:rsidRDefault="00390085" w:rsidP="00390085">
            <w:pPr>
              <w:ind w:left="105" w:hangingChars="50" w:hanging="105"/>
              <w:rPr>
                <w:rFonts w:ascii="AR P明朝体L" w:eastAsia="AR P明朝体L" w:hAnsi="AR P明朝体L"/>
                <w:sz w:val="21"/>
                <w:szCs w:val="21"/>
              </w:rPr>
            </w:pPr>
            <w:r w:rsidRPr="00DB0AEF">
              <w:rPr>
                <w:rFonts w:ascii="AR P明朝体L" w:eastAsia="AR P明朝体L" w:hAnsi="AR P明朝体L" w:hint="eastAsia"/>
                <w:sz w:val="21"/>
                <w:szCs w:val="21"/>
              </w:rPr>
              <w:t>・ 案内標識、可変式情報表示装置、ホームページ（予約システムを提供するものに限る。）等の多言語表記等、案内放送の多言語化、多言語案内用タブレット端末に要する経費</w:t>
            </w:r>
          </w:p>
          <w:p w:rsidR="00390085" w:rsidRPr="00DB0AEF" w:rsidRDefault="00390085" w:rsidP="0000472F">
            <w:pPr>
              <w:ind w:left="105" w:hangingChars="50" w:hanging="105"/>
              <w:rPr>
                <w:rFonts w:ascii="AR P明朝体L" w:eastAsia="AR P明朝体L" w:hAnsi="AR P明朝体L"/>
                <w:sz w:val="21"/>
                <w:szCs w:val="21"/>
              </w:rPr>
            </w:pPr>
            <w:r w:rsidRPr="00DB0AEF">
              <w:rPr>
                <w:rFonts w:ascii="AR P明朝体L" w:eastAsia="AR P明朝体L" w:hAnsi="AR P明朝体L" w:hint="eastAsia"/>
                <w:sz w:val="21"/>
                <w:szCs w:val="21"/>
              </w:rPr>
              <w:t>・ 無料公衆無線LAN環境</w:t>
            </w:r>
            <w:r w:rsidRPr="00DB0AEF">
              <w:rPr>
                <w:rFonts w:ascii="AR P明朝体L" w:eastAsia="AR P明朝体L" w:hAnsi="AR P明朝体L"/>
                <w:sz w:val="21"/>
                <w:szCs w:val="21"/>
              </w:rPr>
              <w:t>整備、多言語</w:t>
            </w:r>
            <w:r w:rsidRPr="00DB0AEF">
              <w:rPr>
                <w:rFonts w:ascii="AR P明朝体L" w:eastAsia="AR P明朝体L" w:hAnsi="AR P明朝体L" w:hint="eastAsia"/>
                <w:sz w:val="21"/>
                <w:szCs w:val="21"/>
              </w:rPr>
              <w:t>表記等</w:t>
            </w:r>
            <w:r w:rsidRPr="00DB0AEF">
              <w:rPr>
                <w:rFonts w:ascii="AR P明朝体L" w:eastAsia="AR P明朝体L" w:hAnsi="AR P明朝体L"/>
                <w:sz w:val="21"/>
                <w:szCs w:val="21"/>
              </w:rPr>
              <w:t>、案内放送の</w:t>
            </w:r>
            <w:r w:rsidRPr="00DB0AEF">
              <w:rPr>
                <w:rFonts w:ascii="AR P明朝体L" w:eastAsia="AR P明朝体L" w:hAnsi="AR P明朝体L" w:hint="eastAsia"/>
                <w:sz w:val="21"/>
                <w:szCs w:val="21"/>
              </w:rPr>
              <w:t>多言語化、</w:t>
            </w:r>
            <w:r w:rsidRPr="00DB0AEF">
              <w:rPr>
                <w:rFonts w:ascii="AR P明朝体L" w:eastAsia="AR P明朝体L" w:hAnsi="AR P明朝体L"/>
                <w:sz w:val="21"/>
                <w:szCs w:val="21"/>
              </w:rPr>
              <w:t>多言語案内用タブレット端末の導入については、補助対象事業者の営業区域にお</w:t>
            </w:r>
            <w:r w:rsidRPr="00DB0AEF">
              <w:rPr>
                <w:rFonts w:ascii="AR P明朝体L" w:eastAsia="AR P明朝体L" w:hAnsi="AR P明朝体L" w:hint="eastAsia"/>
                <w:sz w:val="21"/>
                <w:szCs w:val="21"/>
              </w:rPr>
              <w:t>いて</w:t>
            </w:r>
            <w:r w:rsidRPr="00DB0AEF">
              <w:rPr>
                <w:rFonts w:ascii="AR P明朝体L" w:eastAsia="AR P明朝体L" w:hAnsi="AR P明朝体L"/>
                <w:sz w:val="21"/>
                <w:szCs w:val="21"/>
              </w:rPr>
              <w:t>広域的かつ連続的なサービス提供となるよう整備計画を作成することを補助金交付の条件とする。</w:t>
            </w:r>
          </w:p>
        </w:tc>
        <w:tc>
          <w:tcPr>
            <w:tcW w:w="1417" w:type="dxa"/>
          </w:tcPr>
          <w:p w:rsidR="00390085" w:rsidRPr="00DB0AEF" w:rsidRDefault="00390085" w:rsidP="00390085">
            <w:pPr>
              <w:rPr>
                <w:rFonts w:ascii="AR P明朝体L" w:eastAsia="AR P明朝体L" w:hAnsi="AR P明朝体L"/>
                <w:sz w:val="21"/>
                <w:szCs w:val="21"/>
              </w:rPr>
            </w:pPr>
            <w:r w:rsidRPr="00DB0AEF">
              <w:rPr>
                <w:rFonts w:ascii="AR P明朝体L" w:eastAsia="AR P明朝体L" w:hAnsi="AR P明朝体L" w:hint="eastAsia"/>
                <w:sz w:val="21"/>
                <w:szCs w:val="21"/>
              </w:rPr>
              <w:t>１／３</w:t>
            </w:r>
          </w:p>
        </w:tc>
      </w:tr>
      <w:tr w:rsidR="00DB0AEF" w:rsidRPr="00DB0AEF" w:rsidTr="00390085">
        <w:tc>
          <w:tcPr>
            <w:tcW w:w="988" w:type="dxa"/>
          </w:tcPr>
          <w:p w:rsidR="00390085" w:rsidRPr="00DB0AEF" w:rsidRDefault="00390085" w:rsidP="00390085">
            <w:pPr>
              <w:rPr>
                <w:rFonts w:ascii="AR P明朝体L" w:eastAsia="AR P明朝体L" w:hAnsi="AR P明朝体L"/>
                <w:sz w:val="21"/>
                <w:szCs w:val="21"/>
              </w:rPr>
            </w:pPr>
            <w:r w:rsidRPr="00DB0AEF">
              <w:rPr>
                <w:rFonts w:ascii="AR P明朝体L" w:eastAsia="AR P明朝体L" w:hAnsi="AR P明朝体L" w:hint="eastAsia"/>
                <w:sz w:val="21"/>
                <w:szCs w:val="21"/>
              </w:rPr>
              <w:t>港湾</w:t>
            </w:r>
          </w:p>
        </w:tc>
        <w:tc>
          <w:tcPr>
            <w:tcW w:w="1842" w:type="dxa"/>
          </w:tcPr>
          <w:p w:rsidR="00390085" w:rsidRPr="00DB0AEF" w:rsidRDefault="00390085" w:rsidP="00390085">
            <w:pPr>
              <w:rPr>
                <w:rFonts w:ascii="AR P明朝体L" w:eastAsia="AR P明朝体L" w:hAnsi="AR P明朝体L"/>
                <w:sz w:val="21"/>
                <w:szCs w:val="21"/>
              </w:rPr>
            </w:pPr>
            <w:r w:rsidRPr="00DB0AEF">
              <w:rPr>
                <w:rFonts w:ascii="AR P明朝体L" w:eastAsia="AR P明朝体L" w:hAnsi="AR P明朝体L" w:hint="eastAsia"/>
                <w:sz w:val="21"/>
                <w:szCs w:val="21"/>
              </w:rPr>
              <w:t>地方公共団体（港務局を含む。）、協議会等</w:t>
            </w:r>
          </w:p>
        </w:tc>
        <w:tc>
          <w:tcPr>
            <w:tcW w:w="4820" w:type="dxa"/>
          </w:tcPr>
          <w:p w:rsidR="00390085" w:rsidRPr="00DB0AEF" w:rsidRDefault="00390085" w:rsidP="00390085">
            <w:pPr>
              <w:ind w:left="105" w:hangingChars="50" w:hanging="105"/>
              <w:rPr>
                <w:rFonts w:ascii="AR P明朝体L" w:eastAsia="AR P明朝体L" w:hAnsi="AR P明朝体L"/>
                <w:sz w:val="21"/>
                <w:szCs w:val="21"/>
              </w:rPr>
            </w:pPr>
            <w:r w:rsidRPr="00DB0AEF">
              <w:rPr>
                <w:rFonts w:ascii="AR P明朝体L" w:eastAsia="AR P明朝体L" w:hAnsi="AR P明朝体L" w:hint="eastAsia"/>
                <w:sz w:val="21"/>
                <w:szCs w:val="21"/>
              </w:rPr>
              <w:t>・ 無料公衆無線ＬＡＮ環境の整備に要する経費</w:t>
            </w:r>
          </w:p>
          <w:p w:rsidR="00390085" w:rsidRPr="00DB0AEF" w:rsidRDefault="00390085" w:rsidP="00390085">
            <w:pPr>
              <w:ind w:left="105" w:hangingChars="50" w:hanging="105"/>
              <w:rPr>
                <w:rFonts w:ascii="AR P明朝体L" w:eastAsia="AR P明朝体L" w:hAnsi="AR P明朝体L"/>
                <w:sz w:val="21"/>
                <w:szCs w:val="21"/>
              </w:rPr>
            </w:pPr>
            <w:r w:rsidRPr="00DB0AEF">
              <w:rPr>
                <w:rFonts w:ascii="AR P明朝体L" w:eastAsia="AR P明朝体L" w:hAnsi="AR P明朝体L" w:hint="eastAsia"/>
                <w:sz w:val="21"/>
                <w:szCs w:val="21"/>
              </w:rPr>
              <w:t>・ 案内標識、可変式情報表示装置等の多言語表記等、案内放送の多言語化、</w:t>
            </w:r>
            <w:r w:rsidRPr="00DB0AEF">
              <w:rPr>
                <w:rFonts w:ascii="AR P明朝体L" w:eastAsia="AR P明朝体L" w:hAnsi="AR P明朝体L"/>
                <w:sz w:val="21"/>
                <w:szCs w:val="21"/>
              </w:rPr>
              <w:t>多言語案内用タブレット端末</w:t>
            </w:r>
            <w:r w:rsidRPr="00DB0AEF">
              <w:rPr>
                <w:rFonts w:ascii="AR P明朝体L" w:eastAsia="AR P明朝体L" w:hAnsi="AR P明朝体L" w:hint="eastAsia"/>
                <w:sz w:val="21"/>
                <w:szCs w:val="21"/>
              </w:rPr>
              <w:t>に要する経費</w:t>
            </w:r>
          </w:p>
          <w:p w:rsidR="00390085" w:rsidRPr="00DB0AEF" w:rsidRDefault="00390085" w:rsidP="0000472F">
            <w:pPr>
              <w:ind w:left="105" w:hangingChars="50" w:hanging="105"/>
              <w:rPr>
                <w:rFonts w:ascii="AR P明朝体L" w:eastAsia="AR P明朝体L" w:hAnsi="AR P明朝体L"/>
                <w:sz w:val="21"/>
                <w:szCs w:val="21"/>
              </w:rPr>
            </w:pPr>
            <w:r w:rsidRPr="00DB0AEF">
              <w:rPr>
                <w:rFonts w:ascii="AR P明朝体L" w:eastAsia="AR P明朝体L" w:hAnsi="AR P明朝体L" w:hint="eastAsia"/>
                <w:sz w:val="21"/>
                <w:szCs w:val="21"/>
              </w:rPr>
              <w:t>・</w:t>
            </w:r>
            <w:r w:rsidRPr="00DB0AEF">
              <w:rPr>
                <w:rFonts w:ascii="AR P明朝体L" w:eastAsia="AR P明朝体L" w:hAnsi="AR P明朝体L"/>
                <w:sz w:val="21"/>
                <w:szCs w:val="21"/>
              </w:rPr>
              <w:t xml:space="preserve">　</w:t>
            </w:r>
            <w:r w:rsidRPr="00DB0AEF">
              <w:rPr>
                <w:rFonts w:ascii="AR P明朝体L" w:eastAsia="AR P明朝体L" w:hAnsi="AR P明朝体L" w:hint="eastAsia"/>
                <w:sz w:val="21"/>
                <w:szCs w:val="21"/>
              </w:rPr>
              <w:t>無料公衆無線LAN環境</w:t>
            </w:r>
            <w:r w:rsidRPr="00DB0AEF">
              <w:rPr>
                <w:rFonts w:ascii="AR P明朝体L" w:eastAsia="AR P明朝体L" w:hAnsi="AR P明朝体L"/>
                <w:sz w:val="21"/>
                <w:szCs w:val="21"/>
              </w:rPr>
              <w:t>整備、多言語</w:t>
            </w:r>
            <w:r w:rsidRPr="00DB0AEF">
              <w:rPr>
                <w:rFonts w:ascii="AR P明朝体L" w:eastAsia="AR P明朝体L" w:hAnsi="AR P明朝体L" w:hint="eastAsia"/>
                <w:sz w:val="21"/>
                <w:szCs w:val="21"/>
              </w:rPr>
              <w:t>表記等</w:t>
            </w:r>
            <w:r w:rsidRPr="00DB0AEF">
              <w:rPr>
                <w:rFonts w:ascii="AR P明朝体L" w:eastAsia="AR P明朝体L" w:hAnsi="AR P明朝体L"/>
                <w:sz w:val="21"/>
                <w:szCs w:val="21"/>
              </w:rPr>
              <w:t>、案内放送の</w:t>
            </w:r>
            <w:r w:rsidRPr="00DB0AEF">
              <w:rPr>
                <w:rFonts w:ascii="AR P明朝体L" w:eastAsia="AR P明朝体L" w:hAnsi="AR P明朝体L" w:hint="eastAsia"/>
                <w:sz w:val="21"/>
                <w:szCs w:val="21"/>
              </w:rPr>
              <w:t>多言語化、</w:t>
            </w:r>
            <w:r w:rsidRPr="00DB0AEF">
              <w:rPr>
                <w:rFonts w:ascii="AR P明朝体L" w:eastAsia="AR P明朝体L" w:hAnsi="AR P明朝体L"/>
                <w:sz w:val="21"/>
                <w:szCs w:val="21"/>
              </w:rPr>
              <w:t>多言語案内用タブレット端末の導入については、補助対象事業者の営業区域にお</w:t>
            </w:r>
            <w:r w:rsidRPr="00DB0AEF">
              <w:rPr>
                <w:rFonts w:ascii="AR P明朝体L" w:eastAsia="AR P明朝体L" w:hAnsi="AR P明朝体L" w:hint="eastAsia"/>
                <w:sz w:val="21"/>
                <w:szCs w:val="21"/>
              </w:rPr>
              <w:t>いて</w:t>
            </w:r>
            <w:r w:rsidRPr="00DB0AEF">
              <w:rPr>
                <w:rFonts w:ascii="AR P明朝体L" w:eastAsia="AR P明朝体L" w:hAnsi="AR P明朝体L"/>
                <w:sz w:val="21"/>
                <w:szCs w:val="21"/>
              </w:rPr>
              <w:t>広域的かつ連続的なサービス提供となるよう整備計画を作成することを補助金交付の条件とする。</w:t>
            </w:r>
          </w:p>
        </w:tc>
        <w:tc>
          <w:tcPr>
            <w:tcW w:w="1417" w:type="dxa"/>
          </w:tcPr>
          <w:p w:rsidR="00390085" w:rsidRPr="00DB0AEF" w:rsidRDefault="00390085" w:rsidP="00390085">
            <w:pPr>
              <w:rPr>
                <w:rFonts w:ascii="AR P明朝体L" w:eastAsia="AR P明朝体L" w:hAnsi="AR P明朝体L"/>
                <w:sz w:val="21"/>
                <w:szCs w:val="21"/>
              </w:rPr>
            </w:pPr>
            <w:r w:rsidRPr="00DB0AEF">
              <w:rPr>
                <w:rFonts w:ascii="AR P明朝体L" w:eastAsia="AR P明朝体L" w:hAnsi="AR P明朝体L" w:hint="eastAsia"/>
                <w:sz w:val="21"/>
                <w:szCs w:val="21"/>
              </w:rPr>
              <w:t>１／３</w:t>
            </w:r>
          </w:p>
        </w:tc>
      </w:tr>
      <w:tr w:rsidR="00DB0AEF" w:rsidRPr="00DB0AEF" w:rsidTr="00390085">
        <w:tc>
          <w:tcPr>
            <w:tcW w:w="988" w:type="dxa"/>
          </w:tcPr>
          <w:p w:rsidR="00390085" w:rsidRPr="00DB0AEF" w:rsidRDefault="00390085" w:rsidP="00390085">
            <w:pPr>
              <w:rPr>
                <w:rFonts w:ascii="AR P明朝体L" w:eastAsia="AR P明朝体L" w:hAnsi="AR P明朝体L"/>
                <w:sz w:val="21"/>
                <w:szCs w:val="21"/>
              </w:rPr>
            </w:pPr>
            <w:r w:rsidRPr="00DB0AEF">
              <w:rPr>
                <w:rFonts w:ascii="AR P明朝体L" w:eastAsia="AR P明朝体L" w:hAnsi="AR P明朝体L" w:hint="eastAsia"/>
                <w:sz w:val="21"/>
                <w:szCs w:val="21"/>
              </w:rPr>
              <w:t>航空</w:t>
            </w:r>
          </w:p>
        </w:tc>
        <w:tc>
          <w:tcPr>
            <w:tcW w:w="1842" w:type="dxa"/>
          </w:tcPr>
          <w:p w:rsidR="00390085" w:rsidRPr="00DB0AEF" w:rsidRDefault="00390085" w:rsidP="00390085">
            <w:pPr>
              <w:rPr>
                <w:rFonts w:ascii="AR P明朝体L" w:eastAsia="AR P明朝体L" w:hAnsi="AR P明朝体L"/>
                <w:sz w:val="21"/>
                <w:szCs w:val="21"/>
              </w:rPr>
            </w:pPr>
            <w:r w:rsidRPr="00DB0AEF">
              <w:rPr>
                <w:rFonts w:ascii="AR P明朝体L" w:eastAsia="AR P明朝体L" w:hAnsi="AR P明朝体L" w:hint="eastAsia"/>
                <w:sz w:val="21"/>
                <w:szCs w:val="21"/>
              </w:rPr>
              <w:t>本邦航空運送事業者（ただし、特定本邦航空運送事業者は除く。）、航空旅客ターミナル施設（ただし、成田国際空港、東京国際空港、中部国際空港、関西国際空港及び大阪国際空港の航空旅客ターミナル施設を</w:t>
            </w:r>
            <w:r w:rsidRPr="00DB0AEF">
              <w:rPr>
                <w:rFonts w:ascii="AR P明朝体L" w:eastAsia="AR P明朝体L" w:hAnsi="AR P明朝体L" w:hint="eastAsia"/>
                <w:sz w:val="21"/>
                <w:szCs w:val="21"/>
              </w:rPr>
              <w:lastRenderedPageBreak/>
              <w:t>除く。）を設置し又は管理する者、地方公共団体及び協議会</w:t>
            </w:r>
          </w:p>
        </w:tc>
        <w:tc>
          <w:tcPr>
            <w:tcW w:w="4820" w:type="dxa"/>
          </w:tcPr>
          <w:p w:rsidR="00390085" w:rsidRPr="00DB0AEF" w:rsidRDefault="00390085" w:rsidP="00390085">
            <w:pPr>
              <w:ind w:left="105" w:hangingChars="50" w:hanging="105"/>
              <w:rPr>
                <w:rFonts w:ascii="AR P明朝体L" w:eastAsia="AR P明朝体L" w:hAnsi="AR P明朝体L"/>
                <w:sz w:val="21"/>
                <w:szCs w:val="21"/>
              </w:rPr>
            </w:pPr>
            <w:r w:rsidRPr="00DB0AEF">
              <w:rPr>
                <w:rFonts w:ascii="AR P明朝体L" w:eastAsia="AR P明朝体L" w:hAnsi="AR P明朝体L" w:hint="eastAsia"/>
                <w:sz w:val="21"/>
                <w:szCs w:val="21"/>
              </w:rPr>
              <w:lastRenderedPageBreak/>
              <w:t>・ 無料公衆無線ＬＡＮ環境の整備（機体への設置は除く。）に要する経費</w:t>
            </w:r>
          </w:p>
          <w:p w:rsidR="00390085" w:rsidRPr="00DB0AEF" w:rsidRDefault="00390085" w:rsidP="00390085">
            <w:pPr>
              <w:ind w:left="105" w:hangingChars="50" w:hanging="105"/>
              <w:rPr>
                <w:rFonts w:ascii="AR P明朝体L" w:eastAsia="AR P明朝体L" w:hAnsi="AR P明朝体L"/>
                <w:sz w:val="21"/>
                <w:szCs w:val="21"/>
              </w:rPr>
            </w:pPr>
            <w:r w:rsidRPr="00DB0AEF">
              <w:rPr>
                <w:rFonts w:ascii="AR P明朝体L" w:eastAsia="AR P明朝体L" w:hAnsi="AR P明朝体L" w:hint="eastAsia"/>
                <w:sz w:val="21"/>
                <w:szCs w:val="21"/>
              </w:rPr>
              <w:t>・ 案内標識、可変式情報表示装置、ホームページ（予約システムを提供するものに限る。）等の多言語表記等、案内放送の多言語化、</w:t>
            </w:r>
            <w:r w:rsidRPr="00DB0AEF">
              <w:rPr>
                <w:rFonts w:ascii="AR P明朝体L" w:eastAsia="AR P明朝体L" w:hAnsi="AR P明朝体L"/>
                <w:sz w:val="21"/>
                <w:szCs w:val="21"/>
              </w:rPr>
              <w:t>多言語案内用タブレット端末</w:t>
            </w:r>
            <w:r w:rsidRPr="00DB0AEF">
              <w:rPr>
                <w:rFonts w:ascii="AR P明朝体L" w:eastAsia="AR P明朝体L" w:hAnsi="AR P明朝体L" w:hint="eastAsia"/>
                <w:sz w:val="21"/>
                <w:szCs w:val="21"/>
              </w:rPr>
              <w:t>に要する経費</w:t>
            </w:r>
          </w:p>
          <w:p w:rsidR="00390085" w:rsidRPr="00DB0AEF" w:rsidRDefault="00390085" w:rsidP="00390085">
            <w:pPr>
              <w:ind w:left="105" w:hangingChars="50" w:hanging="105"/>
              <w:rPr>
                <w:rFonts w:ascii="AR P明朝体L" w:eastAsia="AR P明朝体L" w:hAnsi="AR P明朝体L"/>
                <w:sz w:val="21"/>
                <w:szCs w:val="21"/>
              </w:rPr>
            </w:pPr>
            <w:r w:rsidRPr="00DB0AEF">
              <w:rPr>
                <w:rFonts w:ascii="AR P明朝体L" w:eastAsia="AR P明朝体L" w:hAnsi="AR P明朝体L" w:hint="eastAsia"/>
                <w:sz w:val="21"/>
                <w:szCs w:val="21"/>
              </w:rPr>
              <w:t>・ 無料公衆無線LAN環境</w:t>
            </w:r>
            <w:r w:rsidRPr="00DB0AEF">
              <w:rPr>
                <w:rFonts w:ascii="AR P明朝体L" w:eastAsia="AR P明朝体L" w:hAnsi="AR P明朝体L"/>
                <w:sz w:val="21"/>
                <w:szCs w:val="21"/>
              </w:rPr>
              <w:t>整備、多言語</w:t>
            </w:r>
            <w:r w:rsidRPr="00DB0AEF">
              <w:rPr>
                <w:rFonts w:ascii="AR P明朝体L" w:eastAsia="AR P明朝体L" w:hAnsi="AR P明朝体L" w:hint="eastAsia"/>
                <w:sz w:val="21"/>
                <w:szCs w:val="21"/>
              </w:rPr>
              <w:t>表記等</w:t>
            </w:r>
            <w:r w:rsidRPr="00DB0AEF">
              <w:rPr>
                <w:rFonts w:ascii="AR P明朝体L" w:eastAsia="AR P明朝体L" w:hAnsi="AR P明朝体L"/>
                <w:sz w:val="21"/>
                <w:szCs w:val="21"/>
              </w:rPr>
              <w:t>、案内放送の</w:t>
            </w:r>
            <w:r w:rsidRPr="00DB0AEF">
              <w:rPr>
                <w:rFonts w:ascii="AR P明朝体L" w:eastAsia="AR P明朝体L" w:hAnsi="AR P明朝体L" w:hint="eastAsia"/>
                <w:sz w:val="21"/>
                <w:szCs w:val="21"/>
              </w:rPr>
              <w:t>多言語化、</w:t>
            </w:r>
            <w:r w:rsidRPr="00DB0AEF">
              <w:rPr>
                <w:rFonts w:ascii="AR P明朝体L" w:eastAsia="AR P明朝体L" w:hAnsi="AR P明朝体L"/>
                <w:sz w:val="21"/>
                <w:szCs w:val="21"/>
              </w:rPr>
              <w:t>多言語案内用タブレット端末の導入については、補助対象事業者の営業区域にお</w:t>
            </w:r>
            <w:r w:rsidRPr="00DB0AEF">
              <w:rPr>
                <w:rFonts w:ascii="AR P明朝体L" w:eastAsia="AR P明朝体L" w:hAnsi="AR P明朝体L" w:hint="eastAsia"/>
                <w:sz w:val="21"/>
                <w:szCs w:val="21"/>
              </w:rPr>
              <w:t>いて</w:t>
            </w:r>
            <w:r w:rsidRPr="00DB0AEF">
              <w:rPr>
                <w:rFonts w:ascii="AR P明朝体L" w:eastAsia="AR P明朝体L" w:hAnsi="AR P明朝体L"/>
                <w:sz w:val="21"/>
                <w:szCs w:val="21"/>
              </w:rPr>
              <w:t>広域的かつ連続的なサービス提供となるよう整備計画を作成することを補助金交付の条件とする。</w:t>
            </w:r>
          </w:p>
          <w:p w:rsidR="00390085" w:rsidRPr="00DB0AEF" w:rsidRDefault="00390085" w:rsidP="00390085">
            <w:pPr>
              <w:ind w:left="105" w:hangingChars="50" w:hanging="105"/>
              <w:rPr>
                <w:rFonts w:ascii="AR P明朝体L" w:eastAsia="AR P明朝体L" w:hAnsi="AR P明朝体L"/>
                <w:sz w:val="21"/>
                <w:szCs w:val="21"/>
              </w:rPr>
            </w:pPr>
          </w:p>
        </w:tc>
        <w:tc>
          <w:tcPr>
            <w:tcW w:w="1417" w:type="dxa"/>
          </w:tcPr>
          <w:p w:rsidR="00390085" w:rsidRPr="00DB0AEF" w:rsidRDefault="00390085" w:rsidP="00390085">
            <w:pPr>
              <w:rPr>
                <w:rFonts w:ascii="AR P明朝体L" w:eastAsia="AR P明朝体L" w:hAnsi="AR P明朝体L"/>
                <w:sz w:val="21"/>
                <w:szCs w:val="21"/>
              </w:rPr>
            </w:pPr>
            <w:r w:rsidRPr="00DB0AEF">
              <w:rPr>
                <w:rFonts w:ascii="AR P明朝体L" w:eastAsia="AR P明朝体L" w:hAnsi="AR P明朝体L" w:hint="eastAsia"/>
                <w:sz w:val="21"/>
                <w:szCs w:val="21"/>
              </w:rPr>
              <w:lastRenderedPageBreak/>
              <w:t>１／３</w:t>
            </w:r>
          </w:p>
        </w:tc>
      </w:tr>
    </w:tbl>
    <w:p w:rsidR="0000472F" w:rsidRPr="00DB0AEF" w:rsidRDefault="0000472F" w:rsidP="0000472F">
      <w:pPr>
        <w:overflowPunct w:val="0"/>
        <w:textAlignment w:val="baseline"/>
        <w:rPr>
          <w:rFonts w:ascii="AR P明朝体L" w:eastAsia="AR P明朝体L" w:hAnsi="Times New Roman"/>
          <w:kern w:val="0"/>
          <w:sz w:val="21"/>
          <w:szCs w:val="21"/>
        </w:rPr>
      </w:pPr>
      <w:r w:rsidRPr="00DB0AEF">
        <w:rPr>
          <w:rFonts w:ascii="AR P明朝体L" w:eastAsia="AR P明朝体L" w:hAnsi="Times New Roman" w:cs="AR P明朝体L" w:hint="eastAsia"/>
          <w:kern w:val="0"/>
          <w:sz w:val="21"/>
          <w:szCs w:val="21"/>
        </w:rPr>
        <w:t>（注）</w:t>
      </w:r>
    </w:p>
    <w:p w:rsidR="0000472F" w:rsidRPr="00DB0AEF" w:rsidRDefault="0000472F" w:rsidP="0000472F">
      <w:pPr>
        <w:overflowPunct w:val="0"/>
        <w:ind w:left="126" w:hangingChars="60" w:hanging="126"/>
        <w:textAlignment w:val="baseline"/>
        <w:rPr>
          <w:rFonts w:ascii="AR P明朝体L" w:eastAsia="AR P明朝体L" w:hAnsi="Times New Roman"/>
          <w:kern w:val="0"/>
          <w:sz w:val="21"/>
          <w:szCs w:val="21"/>
        </w:rPr>
      </w:pPr>
      <w:r w:rsidRPr="00DB0AEF">
        <w:rPr>
          <w:rFonts w:ascii="AR P明朝体L" w:eastAsia="AR P明朝体L" w:hAnsi="Times New Roman" w:cs="AR P明朝体L" w:hint="eastAsia"/>
          <w:kern w:val="0"/>
          <w:sz w:val="21"/>
          <w:szCs w:val="21"/>
        </w:rPr>
        <w:t>１．補助対象経費には、土地の取得に要する費用を除く。</w:t>
      </w:r>
    </w:p>
    <w:p w:rsidR="0000472F" w:rsidRPr="00DB0AEF" w:rsidRDefault="0000472F" w:rsidP="0000472F">
      <w:pPr>
        <w:overflowPunct w:val="0"/>
        <w:ind w:left="126" w:hangingChars="60" w:hanging="126"/>
        <w:textAlignment w:val="baseline"/>
        <w:rPr>
          <w:rFonts w:ascii="AR P明朝体L" w:eastAsia="AR P明朝体L" w:hAnsi="Times New Roman"/>
          <w:kern w:val="0"/>
          <w:sz w:val="21"/>
          <w:szCs w:val="21"/>
        </w:rPr>
      </w:pPr>
      <w:r w:rsidRPr="00DB0AEF">
        <w:rPr>
          <w:rFonts w:ascii="AR P明朝体L" w:eastAsia="AR P明朝体L" w:hAnsi="Times New Roman" w:cs="AR P明朝体L" w:hint="eastAsia"/>
          <w:kern w:val="0"/>
          <w:sz w:val="21"/>
          <w:szCs w:val="21"/>
        </w:rPr>
        <w:t>２．補助対象経費に係る消費税のうち、仕入控除を行う場合における仕入控除の対象となる消費税相当分については、補助対象としないものとする。</w:t>
      </w:r>
    </w:p>
    <w:p w:rsidR="0000472F" w:rsidRPr="00DB0AEF" w:rsidRDefault="0000472F" w:rsidP="0000472F">
      <w:pPr>
        <w:overflowPunct w:val="0"/>
        <w:ind w:left="126" w:hangingChars="60" w:hanging="126"/>
        <w:textAlignment w:val="baseline"/>
        <w:rPr>
          <w:rFonts w:ascii="AR P明朝体L" w:eastAsia="AR P明朝体L" w:hAnsi="Times New Roman"/>
          <w:kern w:val="0"/>
          <w:sz w:val="21"/>
          <w:szCs w:val="21"/>
        </w:rPr>
      </w:pPr>
      <w:r w:rsidRPr="00DB0AEF">
        <w:rPr>
          <w:rFonts w:ascii="AR P明朝体L" w:eastAsia="AR P明朝体L" w:hAnsi="Times New Roman" w:cs="AR P明朝体L" w:hint="eastAsia"/>
          <w:kern w:val="0"/>
          <w:sz w:val="21"/>
          <w:szCs w:val="21"/>
        </w:rPr>
        <w:t xml:space="preserve">　　また、補助対象経費に係る消費税のうち、一部又は全部について仕入控除ができない場合は、その旨を記した理由書を申請書に添付し、補助対象経費に係る消費税相当額も補助対象とするものとする。上記により消費税相当額を含めて補助対象経費とした場合は、様式第</w:t>
      </w:r>
      <w:r w:rsidR="00B53AFE">
        <w:rPr>
          <w:rFonts w:ascii="AR P明朝体L" w:eastAsia="AR P明朝体L" w:hAnsi="Times New Roman" w:cs="AR P明朝体L" w:hint="eastAsia"/>
          <w:kern w:val="0"/>
          <w:sz w:val="21"/>
          <w:szCs w:val="21"/>
        </w:rPr>
        <w:t>1</w:t>
      </w:r>
      <w:r w:rsidRPr="00DB0AEF">
        <w:rPr>
          <w:rFonts w:ascii="AR P明朝体L" w:eastAsia="AR P明朝体L" w:hAnsi="Times New Roman" w:cs="AR P明朝体L" w:hint="eastAsia"/>
          <w:kern w:val="0"/>
          <w:sz w:val="21"/>
          <w:szCs w:val="21"/>
        </w:rPr>
        <w:t>－１２に当該補助対象事業完了年度の消費税の確定申告書等を添付して提出するものとする。</w:t>
      </w:r>
    </w:p>
    <w:p w:rsidR="0000472F" w:rsidRPr="00DB0AEF" w:rsidRDefault="0000472F" w:rsidP="0000472F">
      <w:pPr>
        <w:overflowPunct w:val="0"/>
        <w:ind w:left="126" w:hangingChars="60" w:hanging="126"/>
        <w:textAlignment w:val="baseline"/>
        <w:rPr>
          <w:rFonts w:ascii="AR P明朝体L" w:eastAsia="AR P明朝体L" w:hAnsi="Times New Roman"/>
          <w:kern w:val="0"/>
          <w:sz w:val="21"/>
          <w:szCs w:val="21"/>
        </w:rPr>
      </w:pPr>
      <w:r w:rsidRPr="00DB0AEF">
        <w:rPr>
          <w:rFonts w:ascii="AR P明朝体L" w:eastAsia="AR P明朝体L" w:hAnsi="Times New Roman" w:cs="AR P明朝体L" w:hint="eastAsia"/>
          <w:kern w:val="0"/>
          <w:sz w:val="21"/>
          <w:szCs w:val="21"/>
        </w:rPr>
        <w:t>３．本表「港湾欄」において協議会等とは、次の各号に掲げる者によって構成される協議会又は港湾管理者が港湾施設の管理等を適正かつ確実に行うことができると認めた団体をいう。</w:t>
      </w:r>
    </w:p>
    <w:p w:rsidR="0000472F" w:rsidRPr="00DB0AEF" w:rsidRDefault="0000472F" w:rsidP="0000472F">
      <w:pPr>
        <w:overflowPunct w:val="0"/>
        <w:ind w:leftChars="47" w:left="325" w:hangingChars="101" w:hanging="212"/>
        <w:textAlignment w:val="baseline"/>
        <w:rPr>
          <w:rFonts w:ascii="AR P明朝体L" w:eastAsia="AR P明朝体L" w:hAnsi="Times New Roman"/>
          <w:kern w:val="0"/>
          <w:sz w:val="21"/>
          <w:szCs w:val="21"/>
        </w:rPr>
      </w:pPr>
      <w:r w:rsidRPr="00DB0AEF">
        <w:rPr>
          <w:rFonts w:ascii="AR P明朝体L" w:eastAsia="AR P明朝体L" w:hAnsi="Times New Roman" w:cs="AR P明朝体L" w:hint="eastAsia"/>
          <w:kern w:val="0"/>
          <w:sz w:val="21"/>
          <w:szCs w:val="21"/>
        </w:rPr>
        <w:t>一　関係する地方公共団体（港務局を含む。）</w:t>
      </w:r>
    </w:p>
    <w:p w:rsidR="0000472F" w:rsidRPr="00DB0AEF" w:rsidRDefault="0000472F" w:rsidP="0000472F">
      <w:pPr>
        <w:overflowPunct w:val="0"/>
        <w:ind w:leftChars="47" w:left="325" w:hangingChars="101" w:hanging="212"/>
        <w:textAlignment w:val="baseline"/>
        <w:rPr>
          <w:rFonts w:ascii="AR P明朝体L" w:eastAsia="AR P明朝体L" w:hAnsi="Times New Roman"/>
          <w:kern w:val="0"/>
          <w:sz w:val="21"/>
          <w:szCs w:val="21"/>
        </w:rPr>
      </w:pPr>
      <w:r w:rsidRPr="00DB0AEF">
        <w:rPr>
          <w:rFonts w:ascii="AR P明朝体L" w:eastAsia="AR P明朝体L" w:hAnsi="Times New Roman" w:cs="AR P明朝体L" w:hint="eastAsia"/>
          <w:kern w:val="0"/>
          <w:sz w:val="21"/>
          <w:szCs w:val="21"/>
        </w:rPr>
        <w:t>二　地方整備局（北海道開発局及び沖縄総合事務局を含む。）</w:t>
      </w:r>
    </w:p>
    <w:p w:rsidR="0000472F" w:rsidRPr="00DB0AEF" w:rsidRDefault="0000472F" w:rsidP="0000472F">
      <w:pPr>
        <w:overflowPunct w:val="0"/>
        <w:ind w:leftChars="47" w:left="325" w:hangingChars="101" w:hanging="212"/>
        <w:textAlignment w:val="baseline"/>
        <w:rPr>
          <w:rFonts w:ascii="AR P明朝体L" w:eastAsia="AR P明朝体L" w:hAnsi="Times New Roman"/>
          <w:kern w:val="0"/>
          <w:sz w:val="21"/>
          <w:szCs w:val="21"/>
        </w:rPr>
      </w:pPr>
      <w:r w:rsidRPr="00DB0AEF">
        <w:rPr>
          <w:rFonts w:ascii="AR P明朝体L" w:eastAsia="AR P明朝体L" w:hAnsi="Times New Roman" w:cs="AR P明朝体L" w:hint="eastAsia"/>
          <w:kern w:val="0"/>
          <w:sz w:val="21"/>
          <w:szCs w:val="21"/>
        </w:rPr>
        <w:t>三　その他訪日外国人旅行者を含む利用者の移動を円滑に行うための二次交通の実情、その利用促進の取組に精通する者等協議会が認める者</w:t>
      </w:r>
    </w:p>
    <w:p w:rsidR="0000472F" w:rsidRPr="00DB0AEF" w:rsidRDefault="0000472F" w:rsidP="0000472F">
      <w:pPr>
        <w:overflowPunct w:val="0"/>
        <w:ind w:left="126" w:hangingChars="60" w:hanging="126"/>
        <w:textAlignment w:val="baseline"/>
        <w:rPr>
          <w:rFonts w:ascii="AR P明朝体L" w:eastAsia="AR P明朝体L" w:hAnsi="Times New Roman"/>
          <w:kern w:val="0"/>
          <w:sz w:val="21"/>
          <w:szCs w:val="21"/>
        </w:rPr>
      </w:pPr>
      <w:r w:rsidRPr="00DB0AEF">
        <w:rPr>
          <w:rFonts w:ascii="AR P明朝体L" w:eastAsia="AR P明朝体L" w:hAnsi="Times New Roman" w:cs="AR P明朝体L" w:hint="eastAsia"/>
          <w:kern w:val="0"/>
          <w:sz w:val="21"/>
          <w:szCs w:val="21"/>
        </w:rPr>
        <w:t>４．本表「航空欄」において協議会とは、空港法（昭和３１年法律第８０号）第１４条第１項に規定する協議会をいう。</w:t>
      </w:r>
    </w:p>
    <w:p w:rsidR="00390085" w:rsidRPr="00DB0AEF" w:rsidRDefault="00390085" w:rsidP="00390085">
      <w:pPr>
        <w:rPr>
          <w:sz w:val="21"/>
          <w:szCs w:val="21"/>
        </w:rPr>
      </w:pPr>
    </w:p>
    <w:p w:rsidR="0000472F" w:rsidRPr="00DB0AEF" w:rsidRDefault="0000472F">
      <w:pPr>
        <w:widowControl/>
        <w:jc w:val="left"/>
        <w:rPr>
          <w:szCs w:val="24"/>
        </w:rPr>
      </w:pPr>
      <w:r w:rsidRPr="00DB0AEF">
        <w:rPr>
          <w:szCs w:val="24"/>
        </w:rPr>
        <w:br w:type="page"/>
      </w:r>
    </w:p>
    <w:p w:rsidR="00DB0AEF" w:rsidRPr="00DB0AEF" w:rsidRDefault="00DB0AEF" w:rsidP="00DB0AEF">
      <w:pPr>
        <w:overflowPunct w:val="0"/>
        <w:textAlignment w:val="baseline"/>
        <w:rPr>
          <w:rFonts w:ascii="MS UI Gothic" w:eastAsia="MS UI Gothic" w:hAnsi="Times New Roman"/>
          <w:kern w:val="0"/>
          <w:szCs w:val="16"/>
        </w:rPr>
      </w:pPr>
      <w:r w:rsidRPr="00DB0AEF">
        <w:rPr>
          <w:rFonts w:ascii="MS UI Gothic" w:eastAsia="AR丸ゴシック体E" w:hAnsi="Times New Roman" w:cs="AR丸ゴシック体E" w:hint="eastAsia"/>
          <w:kern w:val="0"/>
          <w:szCs w:val="16"/>
        </w:rPr>
        <w:lastRenderedPageBreak/>
        <w:t>別表２（第２６条第２項関連）</w:t>
      </w:r>
    </w:p>
    <w:p w:rsidR="00DB0AEF" w:rsidRPr="00DB0AEF" w:rsidRDefault="00DB0AEF" w:rsidP="00DB0AEF">
      <w:pPr>
        <w:jc w:val="center"/>
        <w:rPr>
          <w:szCs w:val="16"/>
        </w:rPr>
      </w:pPr>
      <w:r w:rsidRPr="00DB0AEF">
        <w:rPr>
          <w:rFonts w:ascii="MS UI Gothic" w:eastAsia="AR丸ゴシック体E" w:hAnsi="Times New Roman" w:cs="AR丸ゴシック体E" w:hint="eastAsia"/>
          <w:kern w:val="0"/>
          <w:szCs w:val="16"/>
        </w:rPr>
        <w:t>地方での消費拡大に向けた旅行環境整備</w:t>
      </w:r>
      <w:r w:rsidRPr="00DB0AEF">
        <w:rPr>
          <w:rFonts w:ascii="MS UI Gothic" w:eastAsia="AR丸ゴシック体E" w:hAnsi="Times New Roman" w:cs="AR丸ゴシック体E"/>
          <w:kern w:val="0"/>
          <w:szCs w:val="16"/>
        </w:rPr>
        <w:t>支援</w:t>
      </w:r>
      <w:r w:rsidRPr="00DB0AEF">
        <w:rPr>
          <w:rFonts w:ascii="MS UI Gothic" w:eastAsia="AR丸ゴシック体E" w:hAnsi="Times New Roman" w:cs="AR丸ゴシック体E" w:hint="eastAsia"/>
          <w:kern w:val="0"/>
          <w:szCs w:val="16"/>
        </w:rPr>
        <w:t>事業（補助対象事業者等）</w:t>
      </w:r>
    </w:p>
    <w:tbl>
      <w:tblPr>
        <w:tblStyle w:val="a9"/>
        <w:tblW w:w="9067" w:type="dxa"/>
        <w:tblLook w:val="04A0" w:firstRow="1" w:lastRow="0" w:firstColumn="1" w:lastColumn="0" w:noHBand="0" w:noVBand="1"/>
      </w:tblPr>
      <w:tblGrid>
        <w:gridCol w:w="1271"/>
        <w:gridCol w:w="1985"/>
        <w:gridCol w:w="4677"/>
        <w:gridCol w:w="1134"/>
      </w:tblGrid>
      <w:tr w:rsidR="00DB0AEF" w:rsidRPr="00DB0AEF" w:rsidTr="00DB0AEF">
        <w:tc>
          <w:tcPr>
            <w:tcW w:w="1271" w:type="dxa"/>
          </w:tcPr>
          <w:p w:rsidR="00DB0AEF" w:rsidRPr="00DB0AEF" w:rsidRDefault="00DB0AEF" w:rsidP="00DB0AEF">
            <w:pPr>
              <w:jc w:val="center"/>
              <w:rPr>
                <w:rFonts w:ascii="AR P明朝体L" w:eastAsia="AR P明朝体L" w:hAnsi="AR P明朝体L"/>
                <w:sz w:val="21"/>
                <w:szCs w:val="21"/>
              </w:rPr>
            </w:pPr>
          </w:p>
        </w:tc>
        <w:tc>
          <w:tcPr>
            <w:tcW w:w="1985" w:type="dxa"/>
          </w:tcPr>
          <w:p w:rsidR="00DB0AEF" w:rsidRPr="00DB0AEF" w:rsidRDefault="00DB0AEF" w:rsidP="00DB0AEF">
            <w:pPr>
              <w:jc w:val="center"/>
              <w:rPr>
                <w:rFonts w:ascii="AR P明朝体L" w:eastAsia="AR P明朝体L" w:hAnsi="AR P明朝体L"/>
                <w:sz w:val="21"/>
                <w:szCs w:val="21"/>
              </w:rPr>
            </w:pPr>
            <w:r w:rsidRPr="00DB0AEF">
              <w:rPr>
                <w:rFonts w:ascii="AR P明朝体L" w:eastAsia="AR P明朝体L" w:hAnsi="AR P明朝体L" w:hint="eastAsia"/>
                <w:sz w:val="21"/>
                <w:szCs w:val="21"/>
              </w:rPr>
              <w:t>補助対象事業者</w:t>
            </w:r>
          </w:p>
        </w:tc>
        <w:tc>
          <w:tcPr>
            <w:tcW w:w="4677" w:type="dxa"/>
          </w:tcPr>
          <w:p w:rsidR="00DB0AEF" w:rsidRPr="00DB0AEF" w:rsidRDefault="00DB0AEF" w:rsidP="00DB0AEF">
            <w:pPr>
              <w:jc w:val="center"/>
              <w:rPr>
                <w:rFonts w:ascii="AR P明朝体L" w:eastAsia="AR P明朝体L" w:hAnsi="AR P明朝体L"/>
                <w:sz w:val="21"/>
                <w:szCs w:val="21"/>
              </w:rPr>
            </w:pPr>
            <w:r w:rsidRPr="00DB0AEF">
              <w:rPr>
                <w:rFonts w:ascii="AR P明朝体L" w:eastAsia="AR P明朝体L" w:hAnsi="AR P明朝体L" w:hint="eastAsia"/>
                <w:sz w:val="21"/>
                <w:szCs w:val="21"/>
              </w:rPr>
              <w:t>補助対象経費の</w:t>
            </w:r>
            <w:r w:rsidRPr="00DB0AEF">
              <w:rPr>
                <w:rFonts w:ascii="AR P明朝体L" w:eastAsia="AR P明朝体L" w:hAnsi="AR P明朝体L"/>
                <w:sz w:val="21"/>
                <w:szCs w:val="21"/>
              </w:rPr>
              <w:t>区分</w:t>
            </w:r>
          </w:p>
        </w:tc>
        <w:tc>
          <w:tcPr>
            <w:tcW w:w="1134" w:type="dxa"/>
          </w:tcPr>
          <w:p w:rsidR="00DB0AEF" w:rsidRPr="00DB0AEF" w:rsidRDefault="00DB0AEF" w:rsidP="00DB0AEF">
            <w:pPr>
              <w:jc w:val="center"/>
              <w:rPr>
                <w:rFonts w:ascii="AR P明朝体L" w:eastAsia="AR P明朝体L" w:hAnsi="AR P明朝体L"/>
                <w:sz w:val="21"/>
                <w:szCs w:val="21"/>
              </w:rPr>
            </w:pPr>
            <w:r w:rsidRPr="00DB0AEF">
              <w:rPr>
                <w:rFonts w:ascii="AR P明朝体L" w:eastAsia="AR P明朝体L" w:hAnsi="AR P明朝体L" w:hint="eastAsia"/>
                <w:sz w:val="21"/>
                <w:szCs w:val="21"/>
              </w:rPr>
              <w:t>補助率</w:t>
            </w:r>
          </w:p>
        </w:tc>
      </w:tr>
      <w:tr w:rsidR="00DB0AEF" w:rsidRPr="00DB0AEF" w:rsidTr="00DB0AEF">
        <w:tc>
          <w:tcPr>
            <w:tcW w:w="1271" w:type="dxa"/>
          </w:tcPr>
          <w:p w:rsidR="00DB0AEF" w:rsidRPr="00DB0AEF" w:rsidRDefault="00DB0AEF" w:rsidP="00DB0AEF">
            <w:pPr>
              <w:rPr>
                <w:rFonts w:ascii="AR P明朝体L" w:eastAsia="AR P明朝体L" w:hAnsi="AR P明朝体L"/>
                <w:sz w:val="21"/>
                <w:szCs w:val="21"/>
              </w:rPr>
            </w:pPr>
            <w:r w:rsidRPr="00DB0AEF">
              <w:rPr>
                <w:rFonts w:ascii="AR P明朝体L" w:eastAsia="AR P明朝体L" w:hAnsi="AR P明朝体L" w:hint="eastAsia"/>
                <w:sz w:val="21"/>
                <w:szCs w:val="21"/>
              </w:rPr>
              <w:t>観光拠点</w:t>
            </w:r>
            <w:r w:rsidRPr="00DB0AEF">
              <w:rPr>
                <w:rFonts w:ascii="AR P明朝体L" w:eastAsia="AR P明朝体L" w:hAnsi="AR P明朝体L"/>
                <w:sz w:val="21"/>
                <w:szCs w:val="21"/>
              </w:rPr>
              <w:t>情報・</w:t>
            </w:r>
            <w:r w:rsidRPr="00DB0AEF">
              <w:rPr>
                <w:rFonts w:ascii="AR P明朝体L" w:eastAsia="AR P明朝体L" w:hAnsi="AR P明朝体L" w:hint="eastAsia"/>
                <w:sz w:val="21"/>
                <w:szCs w:val="21"/>
              </w:rPr>
              <w:t>交流施設</w:t>
            </w:r>
          </w:p>
        </w:tc>
        <w:tc>
          <w:tcPr>
            <w:tcW w:w="1985" w:type="dxa"/>
          </w:tcPr>
          <w:p w:rsidR="00DB0AEF" w:rsidRPr="00DB0AEF" w:rsidRDefault="00DB0AEF" w:rsidP="00DB0AEF">
            <w:pPr>
              <w:rPr>
                <w:rFonts w:ascii="AR P明朝体L" w:eastAsia="AR P明朝体L" w:hAnsi="AR P明朝体L"/>
                <w:sz w:val="21"/>
                <w:szCs w:val="21"/>
              </w:rPr>
            </w:pPr>
            <w:r w:rsidRPr="00DB0AEF">
              <w:rPr>
                <w:rFonts w:ascii="AR P明朝体L" w:eastAsia="AR P明朝体L" w:hAnsi="AR P明朝体L" w:hint="eastAsia"/>
                <w:sz w:val="21"/>
                <w:szCs w:val="21"/>
              </w:rPr>
              <w:t>地方公共団体（港務局を含む。）、民間事業者（公共交通事業者（ただし、東日本旅客鉄道株式会社、東海旅客鉄道株式会社及び西日本旅客鉄道株式会社は除く。大手民鉄及び大手民鉄に準ずる大都市周辺の民鉄事業者にあっては、地方部の路線に限る。特定本邦航空運送事業者は除く。）を含む。）、航空旅客ターミナル施設（ただし、成田国際空港、東京国際空港、中部国際空港、関西国際空港及び大阪国際空港の航空旅客ターミナル施設を除く。）を設置し、又は管理する者及び協議会等</w:t>
            </w:r>
          </w:p>
        </w:tc>
        <w:tc>
          <w:tcPr>
            <w:tcW w:w="4677" w:type="dxa"/>
          </w:tcPr>
          <w:p w:rsidR="00DB0AEF" w:rsidRPr="00DB0AEF" w:rsidRDefault="00DB0AEF" w:rsidP="008849CA">
            <w:pPr>
              <w:ind w:left="105" w:hangingChars="50" w:hanging="105"/>
              <w:rPr>
                <w:rFonts w:ascii="AR P明朝体L" w:eastAsia="AR P明朝体L" w:hAnsi="AR P明朝体L"/>
                <w:sz w:val="21"/>
                <w:szCs w:val="21"/>
              </w:rPr>
            </w:pPr>
            <w:r w:rsidRPr="00DB0AEF">
              <w:rPr>
                <w:rFonts w:ascii="AR P明朝体L" w:eastAsia="AR P明朝体L" w:hAnsi="AR P明朝体L" w:hint="eastAsia"/>
                <w:sz w:val="21"/>
                <w:szCs w:val="21"/>
              </w:rPr>
              <w:t>・ 訪日外国人を</w:t>
            </w:r>
            <w:r w:rsidRPr="00DB0AEF">
              <w:rPr>
                <w:rFonts w:ascii="AR P明朝体L" w:eastAsia="AR P明朝体L" w:hAnsi="AR P明朝体L"/>
                <w:sz w:val="21"/>
                <w:szCs w:val="21"/>
              </w:rPr>
              <w:t>含む</w:t>
            </w:r>
            <w:r w:rsidRPr="00DB0AEF">
              <w:rPr>
                <w:rFonts w:ascii="AR P明朝体L" w:eastAsia="AR P明朝体L" w:hAnsi="AR P明朝体L" w:hint="eastAsia"/>
                <w:sz w:val="21"/>
                <w:szCs w:val="21"/>
              </w:rPr>
              <w:t>旅行者の受入れに関し一定の体制を整えている地域又は訪日外国人を</w:t>
            </w:r>
            <w:r w:rsidRPr="00DB0AEF">
              <w:rPr>
                <w:rFonts w:ascii="AR P明朝体L" w:eastAsia="AR P明朝体L" w:hAnsi="AR P明朝体L"/>
                <w:sz w:val="21"/>
                <w:szCs w:val="21"/>
              </w:rPr>
              <w:t>含む</w:t>
            </w:r>
            <w:r w:rsidRPr="00DB0AEF">
              <w:rPr>
                <w:rFonts w:ascii="AR P明朝体L" w:eastAsia="AR P明朝体L" w:hAnsi="AR P明朝体L" w:hint="eastAsia"/>
                <w:sz w:val="21"/>
                <w:szCs w:val="21"/>
              </w:rPr>
              <w:t>旅行者の誘致等、観光振興に意欲を有する地域として国が選定した地域の市区町村に立地する観光拠点情報・交流施設（主要な観光地等における観光拠点に関する情報提供や、観光拠点に関連した交流機会（体験・学習等）の提供を目的とした施設。以下この表において同じ。）に</w:t>
            </w:r>
            <w:r w:rsidRPr="00DB0AEF">
              <w:rPr>
                <w:rFonts w:ascii="AR P明朝体L" w:eastAsia="AR P明朝体L" w:hAnsi="AR P明朝体L"/>
                <w:sz w:val="21"/>
                <w:szCs w:val="21"/>
              </w:rPr>
              <w:t>おける</w:t>
            </w:r>
            <w:r w:rsidRPr="00DB0AEF">
              <w:rPr>
                <w:rFonts w:ascii="AR P明朝体L" w:eastAsia="AR P明朝体L" w:hAnsi="AR P明朝体L" w:hint="eastAsia"/>
                <w:sz w:val="21"/>
                <w:szCs w:val="21"/>
              </w:rPr>
              <w:t>先進</w:t>
            </w:r>
            <w:r w:rsidRPr="00DB0AEF">
              <w:rPr>
                <w:rFonts w:ascii="AR P明朝体L" w:eastAsia="AR P明朝体L" w:hAnsi="AR P明朝体L"/>
                <w:sz w:val="21"/>
                <w:szCs w:val="21"/>
              </w:rPr>
              <w:t>機能</w:t>
            </w:r>
            <w:r w:rsidRPr="00DB0AEF">
              <w:rPr>
                <w:rFonts w:ascii="AR P明朝体L" w:eastAsia="AR P明朝体L" w:hAnsi="AR P明朝体L" w:hint="eastAsia"/>
                <w:sz w:val="21"/>
                <w:szCs w:val="21"/>
              </w:rPr>
              <w:t>の</w:t>
            </w:r>
            <w:r w:rsidRPr="00DB0AEF">
              <w:rPr>
                <w:rFonts w:ascii="AR P明朝体L" w:eastAsia="AR P明朝体L" w:hAnsi="AR P明朝体L"/>
                <w:sz w:val="21"/>
                <w:szCs w:val="21"/>
              </w:rPr>
              <w:t>整備（ＶＲ機器、デジタルサイネージ、</w:t>
            </w:r>
            <w:r w:rsidRPr="00DB0AEF">
              <w:rPr>
                <w:rFonts w:ascii="AR P明朝体L" w:eastAsia="AR P明朝体L" w:hAnsi="AR P明朝体L" w:hint="eastAsia"/>
                <w:sz w:val="21"/>
                <w:szCs w:val="21"/>
              </w:rPr>
              <w:t>多言語</w:t>
            </w:r>
            <w:r w:rsidRPr="00DB0AEF">
              <w:rPr>
                <w:rFonts w:ascii="AR P明朝体L" w:eastAsia="AR P明朝体L" w:hAnsi="AR P明朝体L"/>
                <w:sz w:val="21"/>
                <w:szCs w:val="21"/>
              </w:rPr>
              <w:t>案内</w:t>
            </w:r>
            <w:r w:rsidRPr="00DB0AEF">
              <w:rPr>
                <w:rFonts w:ascii="AR P明朝体L" w:eastAsia="AR P明朝体L" w:hAnsi="AR P明朝体L" w:hint="eastAsia"/>
                <w:sz w:val="21"/>
                <w:szCs w:val="21"/>
              </w:rPr>
              <w:t>用</w:t>
            </w:r>
            <w:r w:rsidRPr="00DB0AEF">
              <w:rPr>
                <w:rFonts w:ascii="AR P明朝体L" w:eastAsia="AR P明朝体L" w:hAnsi="AR P明朝体L"/>
                <w:sz w:val="21"/>
                <w:szCs w:val="21"/>
              </w:rPr>
              <w:t>タブレット端末、多言語翻訳システム機器）</w:t>
            </w:r>
            <w:r w:rsidRPr="00DB0AEF">
              <w:rPr>
                <w:rFonts w:ascii="AR P明朝体L" w:eastAsia="AR P明朝体L" w:hAnsi="AR P明朝体L" w:hint="eastAsia"/>
                <w:sz w:val="21"/>
                <w:szCs w:val="21"/>
              </w:rPr>
              <w:t>、無料公衆無線ＬＡＮ環境の整備、 多言語での</w:t>
            </w:r>
            <w:r w:rsidRPr="00DB0AEF">
              <w:rPr>
                <w:rFonts w:ascii="AR P明朝体L" w:eastAsia="AR P明朝体L" w:hAnsi="AR P明朝体L"/>
                <w:sz w:val="21"/>
                <w:szCs w:val="21"/>
              </w:rPr>
              <w:t>情報</w:t>
            </w:r>
            <w:r w:rsidRPr="00DB0AEF">
              <w:rPr>
                <w:rFonts w:ascii="AR P明朝体L" w:eastAsia="AR P明朝体L" w:hAnsi="AR P明朝体L" w:hint="eastAsia"/>
                <w:sz w:val="21"/>
                <w:szCs w:val="21"/>
              </w:rPr>
              <w:t>発信</w:t>
            </w:r>
            <w:r w:rsidRPr="00DB0AEF">
              <w:rPr>
                <w:rFonts w:ascii="AR P明朝体L" w:eastAsia="AR P明朝体L" w:hAnsi="AR P明朝体L"/>
                <w:sz w:val="21"/>
                <w:szCs w:val="21"/>
              </w:rPr>
              <w:t>に関わる整備</w:t>
            </w:r>
            <w:r w:rsidRPr="00DB0AEF">
              <w:rPr>
                <w:rFonts w:ascii="AR P明朝体L" w:eastAsia="AR P明朝体L" w:hAnsi="AR P明朝体L" w:hint="eastAsia"/>
                <w:sz w:val="21"/>
                <w:szCs w:val="21"/>
              </w:rPr>
              <w:t>・</w:t>
            </w:r>
            <w:r w:rsidRPr="00DB0AEF">
              <w:rPr>
                <w:rFonts w:ascii="AR P明朝体L" w:eastAsia="AR P明朝体L" w:hAnsi="AR P明朝体L"/>
                <w:sz w:val="21"/>
                <w:szCs w:val="21"/>
              </w:rPr>
              <w:t>改良（</w:t>
            </w:r>
            <w:r w:rsidRPr="00DB0AEF">
              <w:rPr>
                <w:rFonts w:ascii="AR P明朝体L" w:eastAsia="AR P明朝体L" w:hAnsi="AR P明朝体L" w:hint="eastAsia"/>
                <w:sz w:val="21"/>
                <w:szCs w:val="21"/>
              </w:rPr>
              <w:t>案内標識</w:t>
            </w:r>
            <w:r w:rsidRPr="00DB0AEF">
              <w:rPr>
                <w:rFonts w:ascii="AR P明朝体L" w:eastAsia="AR P明朝体L" w:hAnsi="AR P明朝体L"/>
                <w:sz w:val="21"/>
                <w:szCs w:val="21"/>
              </w:rPr>
              <w:t>、</w:t>
            </w:r>
            <w:r w:rsidRPr="00DB0AEF">
              <w:rPr>
                <w:rFonts w:ascii="AR P明朝体L" w:eastAsia="AR P明朝体L" w:hAnsi="AR P明朝体L" w:hint="eastAsia"/>
                <w:sz w:val="21"/>
                <w:szCs w:val="21"/>
              </w:rPr>
              <w:t>掲示物</w:t>
            </w:r>
            <w:r w:rsidRPr="00DB0AEF">
              <w:rPr>
                <w:rFonts w:ascii="AR P明朝体L" w:eastAsia="AR P明朝体L" w:hAnsi="AR P明朝体L"/>
                <w:sz w:val="21"/>
                <w:szCs w:val="21"/>
              </w:rPr>
              <w:t>、</w:t>
            </w:r>
            <w:r w:rsidRPr="00DB0AEF">
              <w:rPr>
                <w:rFonts w:ascii="AR P明朝体L" w:eastAsia="AR P明朝体L" w:hAnsi="AR P明朝体L" w:hint="eastAsia"/>
                <w:sz w:val="21"/>
                <w:szCs w:val="21"/>
              </w:rPr>
              <w:t>ホームページ、コンテンツ作成</w:t>
            </w:r>
            <w:r w:rsidRPr="00DB0AEF">
              <w:rPr>
                <w:rFonts w:ascii="AR P明朝体L" w:eastAsia="AR P明朝体L" w:hAnsi="AR P明朝体L"/>
                <w:sz w:val="21"/>
                <w:szCs w:val="21"/>
              </w:rPr>
              <w:t>、</w:t>
            </w:r>
            <w:r w:rsidRPr="00DB0AEF">
              <w:rPr>
                <w:rFonts w:ascii="AR P明朝体L" w:eastAsia="AR P明朝体L" w:hAnsi="AR P明朝体L" w:hint="eastAsia"/>
                <w:sz w:val="21"/>
                <w:szCs w:val="21"/>
              </w:rPr>
              <w:t>案内放送）、観光拠点情報</w:t>
            </w:r>
            <w:r w:rsidRPr="00DB0AEF">
              <w:rPr>
                <w:rFonts w:ascii="AR P明朝体L" w:eastAsia="AR P明朝体L" w:hAnsi="AR P明朝体L"/>
                <w:sz w:val="21"/>
                <w:szCs w:val="21"/>
              </w:rPr>
              <w:t>・交流施設</w:t>
            </w:r>
            <w:r w:rsidRPr="00DB0AEF">
              <w:rPr>
                <w:rFonts w:ascii="AR P明朝体L" w:eastAsia="AR P明朝体L" w:hAnsi="AR P明朝体L" w:hint="eastAsia"/>
                <w:sz w:val="21"/>
                <w:szCs w:val="21"/>
              </w:rPr>
              <w:t>の整備・改良（施設の新築・改修に係る設計・施工、洋式トイレの整備等）に</w:t>
            </w:r>
            <w:r w:rsidRPr="00DB0AEF">
              <w:rPr>
                <w:rFonts w:ascii="AR P明朝体L" w:eastAsia="AR P明朝体L" w:hAnsi="AR P明朝体L"/>
                <w:sz w:val="21"/>
                <w:szCs w:val="21"/>
              </w:rPr>
              <w:t>要する</w:t>
            </w:r>
            <w:r w:rsidRPr="00DB0AEF">
              <w:rPr>
                <w:rFonts w:ascii="AR P明朝体L" w:eastAsia="AR P明朝体L" w:hAnsi="AR P明朝体L" w:hint="eastAsia"/>
                <w:sz w:val="21"/>
                <w:szCs w:val="21"/>
              </w:rPr>
              <w:t>経費</w:t>
            </w:r>
          </w:p>
          <w:p w:rsidR="00DB0AEF" w:rsidRPr="00DB0AEF" w:rsidRDefault="00DB0AEF" w:rsidP="008849CA">
            <w:pPr>
              <w:ind w:left="105" w:hangingChars="50" w:hanging="105"/>
              <w:rPr>
                <w:rFonts w:ascii="AR P明朝体L" w:eastAsia="AR P明朝体L" w:hAnsi="AR P明朝体L"/>
                <w:sz w:val="21"/>
                <w:szCs w:val="21"/>
              </w:rPr>
            </w:pPr>
            <w:r w:rsidRPr="00DB0AEF">
              <w:rPr>
                <w:rFonts w:ascii="AR P明朝体L" w:eastAsia="AR P明朝体L" w:hAnsi="AR P明朝体L" w:hint="eastAsia"/>
                <w:sz w:val="21"/>
                <w:szCs w:val="21"/>
              </w:rPr>
              <w:t>・ 国による固有の補助金等の給付を既に受けている、受けることが確定している、又は交付対象となる可能性がある場合には、原則として補助金の対象にはならない。</w:t>
            </w:r>
          </w:p>
        </w:tc>
        <w:tc>
          <w:tcPr>
            <w:tcW w:w="1134" w:type="dxa"/>
          </w:tcPr>
          <w:p w:rsidR="00DB0AEF" w:rsidRPr="00DB0AEF" w:rsidRDefault="00DB0AEF" w:rsidP="00DB0AEF">
            <w:pPr>
              <w:rPr>
                <w:rFonts w:ascii="AR P明朝体L" w:eastAsia="AR P明朝体L" w:hAnsi="AR P明朝体L"/>
                <w:sz w:val="21"/>
                <w:szCs w:val="21"/>
              </w:rPr>
            </w:pPr>
            <w:r w:rsidRPr="00DB0AEF">
              <w:rPr>
                <w:rFonts w:ascii="AR P明朝体L" w:eastAsia="AR P明朝体L" w:hAnsi="AR P明朝体L" w:hint="eastAsia"/>
                <w:sz w:val="21"/>
                <w:szCs w:val="21"/>
              </w:rPr>
              <w:t xml:space="preserve">１／３  </w:t>
            </w:r>
          </w:p>
        </w:tc>
      </w:tr>
      <w:tr w:rsidR="00DB0AEF" w:rsidRPr="00DB0AEF" w:rsidTr="00DB0AEF">
        <w:tc>
          <w:tcPr>
            <w:tcW w:w="1271" w:type="dxa"/>
          </w:tcPr>
          <w:p w:rsidR="00DB0AEF" w:rsidRPr="00DB0AEF" w:rsidRDefault="00DB0AEF" w:rsidP="00DB0AEF">
            <w:pPr>
              <w:rPr>
                <w:rFonts w:ascii="AR P明朝体L" w:eastAsia="AR P明朝体L" w:hAnsi="AR P明朝体L"/>
                <w:sz w:val="21"/>
                <w:szCs w:val="21"/>
              </w:rPr>
            </w:pPr>
            <w:r w:rsidRPr="00DB0AEF">
              <w:rPr>
                <w:rFonts w:ascii="AR P明朝体L" w:eastAsia="AR P明朝体L" w:hAnsi="AR P明朝体L" w:hint="eastAsia"/>
                <w:sz w:val="21"/>
                <w:szCs w:val="21"/>
              </w:rPr>
              <w:t>観光案内所</w:t>
            </w:r>
          </w:p>
        </w:tc>
        <w:tc>
          <w:tcPr>
            <w:tcW w:w="1985" w:type="dxa"/>
          </w:tcPr>
          <w:p w:rsidR="00DB0AEF" w:rsidRPr="00DB0AEF" w:rsidRDefault="00DB0AEF" w:rsidP="00DB0AEF">
            <w:pPr>
              <w:rPr>
                <w:rFonts w:ascii="AR P明朝体L" w:eastAsia="AR P明朝体L" w:hAnsi="AR P明朝体L"/>
                <w:sz w:val="21"/>
                <w:szCs w:val="21"/>
              </w:rPr>
            </w:pPr>
            <w:r w:rsidRPr="00DB0AEF">
              <w:rPr>
                <w:rFonts w:ascii="AR P明朝体L" w:eastAsia="AR P明朝体L" w:hAnsi="AR P明朝体L" w:hint="eastAsia"/>
                <w:sz w:val="21"/>
                <w:szCs w:val="21"/>
              </w:rPr>
              <w:t>地方公共団体（港務局を含む。）、民間事業者（公共交通事業者（ただし、東日本旅客鉄道株式会社、東海旅客鉄道株式会社及び西日本旅客鉄道株式会社は除く。大手</w:t>
            </w:r>
            <w:r w:rsidRPr="00DB0AEF">
              <w:rPr>
                <w:rFonts w:ascii="AR P明朝体L" w:eastAsia="AR P明朝体L" w:hAnsi="AR P明朝体L" w:hint="eastAsia"/>
                <w:sz w:val="21"/>
                <w:szCs w:val="21"/>
              </w:rPr>
              <w:lastRenderedPageBreak/>
              <w:t>民鉄及び大手民鉄に準ずる大都市周辺の民鉄事業者にあっては、地方部の路線に限る。特定本邦航空運送事業者は除く。）を含む。）、航空旅客ターミナル施設（ただし、成田国際空港、東京国際空港、中部国際空港、関西国際空港及び大阪国際空港の航空旅客ターミナル施設を除く。）を設置し、又は管理する者及び協議会等</w:t>
            </w:r>
          </w:p>
        </w:tc>
        <w:tc>
          <w:tcPr>
            <w:tcW w:w="4677" w:type="dxa"/>
          </w:tcPr>
          <w:p w:rsidR="00DB0AEF" w:rsidRPr="00DB0AEF" w:rsidRDefault="00DB0AEF" w:rsidP="008849CA">
            <w:pPr>
              <w:ind w:left="105" w:hangingChars="50" w:hanging="105"/>
              <w:rPr>
                <w:rFonts w:ascii="AR P明朝体L" w:eastAsia="AR P明朝体L" w:hAnsi="AR P明朝体L"/>
                <w:sz w:val="21"/>
                <w:szCs w:val="21"/>
              </w:rPr>
            </w:pPr>
            <w:r w:rsidRPr="00DB0AEF">
              <w:rPr>
                <w:rFonts w:ascii="AR P明朝体L" w:eastAsia="AR P明朝体L" w:hAnsi="AR P明朝体L" w:hint="eastAsia"/>
                <w:sz w:val="21"/>
                <w:szCs w:val="21"/>
              </w:rPr>
              <w:lastRenderedPageBreak/>
              <w:t>・ 外国人</w:t>
            </w:r>
            <w:r w:rsidRPr="00DB0AEF">
              <w:rPr>
                <w:rFonts w:ascii="AR P明朝体L" w:eastAsia="AR P明朝体L" w:hAnsi="AR P明朝体L"/>
                <w:sz w:val="21"/>
                <w:szCs w:val="21"/>
              </w:rPr>
              <w:t>観光案内所（日本政府観光局がカテゴリーⅠ以上の認定をした又は認定する見込みがあるものに限る。）に</w:t>
            </w:r>
            <w:r w:rsidRPr="00DB0AEF">
              <w:rPr>
                <w:rFonts w:ascii="AR P明朝体L" w:eastAsia="AR P明朝体L" w:hAnsi="AR P明朝体L" w:hint="eastAsia"/>
                <w:sz w:val="21"/>
                <w:szCs w:val="21"/>
              </w:rPr>
              <w:t>おける先進</w:t>
            </w:r>
            <w:r w:rsidRPr="00DB0AEF">
              <w:rPr>
                <w:rFonts w:ascii="AR P明朝体L" w:eastAsia="AR P明朝体L" w:hAnsi="AR P明朝体L"/>
                <w:sz w:val="21"/>
                <w:szCs w:val="21"/>
              </w:rPr>
              <w:t>機能の整備（</w:t>
            </w:r>
            <w:r w:rsidRPr="00DB0AEF">
              <w:rPr>
                <w:rFonts w:ascii="AR P明朝体L" w:eastAsia="AR P明朝体L" w:hAnsi="AR P明朝体L" w:hint="eastAsia"/>
                <w:sz w:val="21"/>
                <w:szCs w:val="21"/>
              </w:rPr>
              <w:t>多言語</w:t>
            </w:r>
            <w:r w:rsidRPr="00DB0AEF">
              <w:rPr>
                <w:rFonts w:ascii="AR P明朝体L" w:eastAsia="AR P明朝体L" w:hAnsi="AR P明朝体L"/>
                <w:sz w:val="21"/>
                <w:szCs w:val="21"/>
              </w:rPr>
              <w:t>案内用タブレット端末</w:t>
            </w:r>
            <w:r w:rsidRPr="00DB0AEF">
              <w:rPr>
                <w:rFonts w:ascii="AR P明朝体L" w:eastAsia="AR P明朝体L" w:hAnsi="AR P明朝体L" w:hint="eastAsia"/>
                <w:sz w:val="21"/>
                <w:szCs w:val="21"/>
              </w:rPr>
              <w:t>、</w:t>
            </w:r>
            <w:r w:rsidRPr="00DB0AEF">
              <w:rPr>
                <w:rFonts w:ascii="AR P明朝体L" w:eastAsia="AR P明朝体L" w:hAnsi="AR P明朝体L"/>
                <w:sz w:val="21"/>
                <w:szCs w:val="21"/>
              </w:rPr>
              <w:t>多言語翻訳システム機器</w:t>
            </w:r>
            <w:r w:rsidRPr="00DB0AEF">
              <w:rPr>
                <w:rFonts w:ascii="AR P明朝体L" w:eastAsia="AR P明朝体L" w:hAnsi="AR P明朝体L" w:hint="eastAsia"/>
                <w:sz w:val="21"/>
                <w:szCs w:val="21"/>
              </w:rPr>
              <w:t>）、無料公衆無線ＬＡＮ環境の</w:t>
            </w:r>
            <w:r w:rsidRPr="00DB0AEF">
              <w:rPr>
                <w:rFonts w:ascii="AR P明朝体L" w:eastAsia="AR P明朝体L" w:hAnsi="AR P明朝体L"/>
                <w:sz w:val="21"/>
                <w:szCs w:val="21"/>
              </w:rPr>
              <w:t>整備、スタッフ研修（人件費</w:t>
            </w:r>
            <w:r w:rsidRPr="00DB0AEF">
              <w:rPr>
                <w:rFonts w:ascii="AR P明朝体L" w:eastAsia="AR P明朝体L" w:hAnsi="AR P明朝体L" w:hint="eastAsia"/>
                <w:sz w:val="21"/>
                <w:szCs w:val="21"/>
              </w:rPr>
              <w:t>は</w:t>
            </w:r>
            <w:r w:rsidRPr="00DB0AEF">
              <w:rPr>
                <w:rFonts w:ascii="AR P明朝体L" w:eastAsia="AR P明朝体L" w:hAnsi="AR P明朝体L"/>
                <w:sz w:val="21"/>
                <w:szCs w:val="21"/>
              </w:rPr>
              <w:t>除く</w:t>
            </w:r>
            <w:r w:rsidRPr="00DB0AEF">
              <w:rPr>
                <w:rFonts w:ascii="AR P明朝体L" w:eastAsia="AR P明朝体L" w:hAnsi="AR P明朝体L" w:hint="eastAsia"/>
                <w:sz w:val="21"/>
                <w:szCs w:val="21"/>
              </w:rPr>
              <w:t>。</w:t>
            </w:r>
            <w:r w:rsidRPr="00DB0AEF">
              <w:rPr>
                <w:rFonts w:ascii="AR P明朝体L" w:eastAsia="AR P明朝体L" w:hAnsi="AR P明朝体L"/>
                <w:sz w:val="21"/>
                <w:szCs w:val="21"/>
              </w:rPr>
              <w:t>）に要する経費</w:t>
            </w:r>
          </w:p>
          <w:p w:rsidR="00DB0AEF" w:rsidRPr="00DB0AEF" w:rsidRDefault="00DB0AEF" w:rsidP="008849CA">
            <w:pPr>
              <w:ind w:left="105" w:hangingChars="50" w:hanging="105"/>
              <w:rPr>
                <w:rFonts w:ascii="AR P明朝体L" w:eastAsia="AR P明朝体L" w:hAnsi="AR P明朝体L"/>
                <w:sz w:val="21"/>
                <w:szCs w:val="21"/>
              </w:rPr>
            </w:pPr>
            <w:r w:rsidRPr="00DB0AEF">
              <w:rPr>
                <w:rFonts w:ascii="AR P明朝体L" w:eastAsia="AR P明朝体L" w:hAnsi="AR P明朝体L" w:hint="eastAsia"/>
                <w:sz w:val="21"/>
                <w:szCs w:val="21"/>
              </w:rPr>
              <w:t>・ 外国人観光案内所（日本政府観光局がカテゴリーⅡ以上の認定をした又は認定する見込みがあるものに限る。）に</w:t>
            </w:r>
            <w:r w:rsidRPr="00DB0AEF">
              <w:rPr>
                <w:rFonts w:ascii="AR P明朝体L" w:eastAsia="AR P明朝体L" w:hAnsi="AR P明朝体L"/>
                <w:sz w:val="21"/>
                <w:szCs w:val="21"/>
              </w:rPr>
              <w:t>おける先進機能の整備（ＶＲ</w:t>
            </w:r>
            <w:r w:rsidRPr="00DB0AEF">
              <w:rPr>
                <w:rFonts w:ascii="AR P明朝体L" w:eastAsia="AR P明朝体L" w:hAnsi="AR P明朝体L" w:hint="eastAsia"/>
                <w:sz w:val="21"/>
                <w:szCs w:val="21"/>
              </w:rPr>
              <w:t>機</w:t>
            </w:r>
            <w:r w:rsidRPr="00DB0AEF">
              <w:rPr>
                <w:rFonts w:ascii="AR P明朝体L" w:eastAsia="AR P明朝体L" w:hAnsi="AR P明朝体L" w:hint="eastAsia"/>
                <w:sz w:val="21"/>
                <w:szCs w:val="21"/>
              </w:rPr>
              <w:lastRenderedPageBreak/>
              <w:t>器</w:t>
            </w:r>
            <w:r w:rsidRPr="00DB0AEF">
              <w:rPr>
                <w:rFonts w:ascii="AR P明朝体L" w:eastAsia="AR P明朝体L" w:hAnsi="AR P明朝体L"/>
                <w:sz w:val="21"/>
                <w:szCs w:val="21"/>
              </w:rPr>
              <w:t>、デジタルサイネージ）</w:t>
            </w:r>
            <w:r w:rsidRPr="00DB0AEF">
              <w:rPr>
                <w:rFonts w:ascii="AR P明朝体L" w:eastAsia="AR P明朝体L" w:hAnsi="AR P明朝体L" w:hint="eastAsia"/>
                <w:sz w:val="21"/>
                <w:szCs w:val="21"/>
              </w:rPr>
              <w:t>、多言語での</w:t>
            </w:r>
            <w:r w:rsidRPr="00DB0AEF">
              <w:rPr>
                <w:rFonts w:ascii="AR P明朝体L" w:eastAsia="AR P明朝体L" w:hAnsi="AR P明朝体L"/>
                <w:sz w:val="21"/>
                <w:szCs w:val="21"/>
              </w:rPr>
              <w:t>情報発信に関わる整備</w:t>
            </w:r>
            <w:r w:rsidRPr="00DB0AEF">
              <w:rPr>
                <w:rFonts w:ascii="AR P明朝体L" w:eastAsia="AR P明朝体L" w:hAnsi="AR P明朝体L" w:hint="eastAsia"/>
                <w:sz w:val="21"/>
                <w:szCs w:val="21"/>
              </w:rPr>
              <w:t>・</w:t>
            </w:r>
            <w:r w:rsidRPr="00DB0AEF">
              <w:rPr>
                <w:rFonts w:ascii="AR P明朝体L" w:eastAsia="AR P明朝体L" w:hAnsi="AR P明朝体L"/>
                <w:sz w:val="21"/>
                <w:szCs w:val="21"/>
              </w:rPr>
              <w:t>改良（</w:t>
            </w:r>
            <w:r w:rsidRPr="00DB0AEF">
              <w:rPr>
                <w:rFonts w:ascii="AR P明朝体L" w:eastAsia="AR P明朝体L" w:hAnsi="AR P明朝体L" w:hint="eastAsia"/>
                <w:sz w:val="21"/>
                <w:szCs w:val="21"/>
              </w:rPr>
              <w:t>案内標識、掲示物</w:t>
            </w:r>
            <w:r w:rsidRPr="00DB0AEF">
              <w:rPr>
                <w:rFonts w:ascii="AR P明朝体L" w:eastAsia="AR P明朝体L" w:hAnsi="AR P明朝体L"/>
                <w:sz w:val="21"/>
                <w:szCs w:val="21"/>
              </w:rPr>
              <w:t>、</w:t>
            </w:r>
            <w:r w:rsidRPr="00DB0AEF">
              <w:rPr>
                <w:rFonts w:ascii="AR P明朝体L" w:eastAsia="AR P明朝体L" w:hAnsi="AR P明朝体L" w:hint="eastAsia"/>
                <w:sz w:val="21"/>
                <w:szCs w:val="21"/>
              </w:rPr>
              <w:t>ホームページ、コンテンツ</w:t>
            </w:r>
            <w:r w:rsidRPr="00DB0AEF">
              <w:rPr>
                <w:rFonts w:ascii="AR P明朝体L" w:eastAsia="AR P明朝体L" w:hAnsi="AR P明朝体L"/>
                <w:sz w:val="21"/>
                <w:szCs w:val="21"/>
              </w:rPr>
              <w:t>作成、</w:t>
            </w:r>
            <w:r w:rsidRPr="00DB0AEF">
              <w:rPr>
                <w:rFonts w:ascii="AR P明朝体L" w:eastAsia="AR P明朝体L" w:hAnsi="AR P明朝体L" w:hint="eastAsia"/>
                <w:sz w:val="21"/>
                <w:szCs w:val="21"/>
              </w:rPr>
              <w:t>案内放送）、外国人観光案内所の整備・改良に要する経費</w:t>
            </w:r>
          </w:p>
          <w:p w:rsidR="00DB0AEF" w:rsidRPr="00DB0AEF" w:rsidRDefault="00DB0AEF" w:rsidP="008849CA">
            <w:pPr>
              <w:ind w:left="105" w:hangingChars="50" w:hanging="105"/>
              <w:rPr>
                <w:rFonts w:ascii="AR P明朝体L" w:eastAsia="AR P明朝体L" w:hAnsi="AR P明朝体L"/>
                <w:sz w:val="21"/>
                <w:szCs w:val="21"/>
              </w:rPr>
            </w:pPr>
            <w:r w:rsidRPr="00DB0AEF">
              <w:rPr>
                <w:rFonts w:ascii="AR P明朝体L" w:eastAsia="AR P明朝体L" w:hAnsi="AR P明朝体L" w:hint="eastAsia"/>
                <w:sz w:val="21"/>
                <w:szCs w:val="21"/>
              </w:rPr>
              <w:t>・</w:t>
            </w:r>
            <w:r w:rsidRPr="00DB0AEF">
              <w:rPr>
                <w:rFonts w:ascii="AR P明朝体L" w:eastAsia="AR P明朝体L" w:hAnsi="AR P明朝体L"/>
                <w:sz w:val="21"/>
                <w:szCs w:val="21"/>
              </w:rPr>
              <w:t xml:space="preserve"> </w:t>
            </w:r>
            <w:r w:rsidRPr="00DB0AEF">
              <w:rPr>
                <w:rFonts w:ascii="AR P明朝体L" w:eastAsia="AR P明朝体L" w:hAnsi="AR P明朝体L" w:hint="eastAsia"/>
                <w:sz w:val="21"/>
                <w:szCs w:val="21"/>
              </w:rPr>
              <w:t>国による固有の補助金等の給付を既に受けている、受けることが確定している、又は交付対象となる可能性がある場合には、原則として補助金の対象にはならない。</w:t>
            </w:r>
          </w:p>
        </w:tc>
        <w:tc>
          <w:tcPr>
            <w:tcW w:w="1134" w:type="dxa"/>
          </w:tcPr>
          <w:p w:rsidR="00DB0AEF" w:rsidRPr="00DB0AEF" w:rsidRDefault="00DB0AEF" w:rsidP="00DB0AEF">
            <w:pPr>
              <w:rPr>
                <w:rFonts w:ascii="AR P明朝体L" w:eastAsia="AR P明朝体L" w:hAnsi="AR P明朝体L"/>
                <w:sz w:val="21"/>
                <w:szCs w:val="21"/>
              </w:rPr>
            </w:pPr>
            <w:r w:rsidRPr="00DB0AEF">
              <w:rPr>
                <w:rFonts w:ascii="AR P明朝体L" w:eastAsia="AR P明朝体L" w:hAnsi="AR P明朝体L" w:hint="eastAsia"/>
                <w:sz w:val="21"/>
                <w:szCs w:val="21"/>
              </w:rPr>
              <w:lastRenderedPageBreak/>
              <w:t>１／３</w:t>
            </w:r>
          </w:p>
        </w:tc>
      </w:tr>
      <w:tr w:rsidR="00DB0AEF" w:rsidRPr="00DB0AEF" w:rsidTr="00DB0AEF">
        <w:tc>
          <w:tcPr>
            <w:tcW w:w="1271" w:type="dxa"/>
          </w:tcPr>
          <w:p w:rsidR="00DB0AEF" w:rsidRPr="00DB0AEF" w:rsidRDefault="00DB0AEF" w:rsidP="00DB0AEF">
            <w:pPr>
              <w:rPr>
                <w:rFonts w:ascii="AR P明朝体L" w:eastAsia="AR P明朝体L" w:hAnsi="AR P明朝体L"/>
                <w:sz w:val="21"/>
                <w:szCs w:val="21"/>
              </w:rPr>
            </w:pPr>
            <w:r w:rsidRPr="00DB0AEF">
              <w:rPr>
                <w:rFonts w:ascii="AR P明朝体L" w:eastAsia="AR P明朝体L" w:hAnsi="AR P明朝体L" w:hint="eastAsia"/>
                <w:sz w:val="21"/>
                <w:szCs w:val="21"/>
              </w:rPr>
              <w:t>多様な宗教</w:t>
            </w:r>
            <w:r w:rsidRPr="00DB0AEF">
              <w:rPr>
                <w:rFonts w:ascii="AR P明朝体L" w:eastAsia="AR P明朝体L" w:hAnsi="AR P明朝体L"/>
                <w:sz w:val="21"/>
                <w:szCs w:val="21"/>
              </w:rPr>
              <w:t>・生活習慣への</w:t>
            </w:r>
            <w:r w:rsidRPr="00DB0AEF">
              <w:rPr>
                <w:rFonts w:ascii="AR P明朝体L" w:eastAsia="AR P明朝体L" w:hAnsi="AR P明朝体L" w:hint="eastAsia"/>
                <w:sz w:val="21"/>
                <w:szCs w:val="21"/>
              </w:rPr>
              <w:t>対応力の</w:t>
            </w:r>
            <w:r w:rsidRPr="00DB0AEF">
              <w:rPr>
                <w:rFonts w:ascii="AR P明朝体L" w:eastAsia="AR P明朝体L" w:hAnsi="AR P明朝体L"/>
                <w:sz w:val="21"/>
                <w:szCs w:val="21"/>
              </w:rPr>
              <w:t>強化</w:t>
            </w:r>
          </w:p>
        </w:tc>
        <w:tc>
          <w:tcPr>
            <w:tcW w:w="1985" w:type="dxa"/>
          </w:tcPr>
          <w:p w:rsidR="00DB0AEF" w:rsidRPr="00DB0AEF" w:rsidRDefault="00DB0AEF" w:rsidP="00DB0AEF">
            <w:pPr>
              <w:rPr>
                <w:rFonts w:ascii="AR P明朝体L" w:eastAsia="AR P明朝体L" w:hAnsi="AR P明朝体L"/>
                <w:sz w:val="21"/>
                <w:szCs w:val="21"/>
              </w:rPr>
            </w:pPr>
            <w:r w:rsidRPr="00DB0AEF">
              <w:rPr>
                <w:rFonts w:ascii="AR P明朝体L" w:eastAsia="AR P明朝体L" w:hAnsi="AR P明朝体L" w:hint="eastAsia"/>
                <w:sz w:val="21"/>
                <w:szCs w:val="21"/>
              </w:rPr>
              <w:t>地方公共団体、</w:t>
            </w:r>
            <w:r w:rsidRPr="00DB0AEF">
              <w:rPr>
                <w:rFonts w:ascii="AR P明朝体L" w:eastAsia="AR P明朝体L" w:hAnsi="AR P明朝体L"/>
                <w:sz w:val="21"/>
                <w:szCs w:val="21"/>
              </w:rPr>
              <w:t>日本版ＤＭＯ、商工会議所、商工会、観光協会、協議会</w:t>
            </w:r>
            <w:r w:rsidRPr="00DB0AEF">
              <w:rPr>
                <w:rFonts w:ascii="AR P明朝体L" w:eastAsia="AR P明朝体L" w:hAnsi="AR P明朝体L" w:hint="eastAsia"/>
                <w:sz w:val="21"/>
                <w:szCs w:val="21"/>
              </w:rPr>
              <w:t>等</w:t>
            </w:r>
          </w:p>
        </w:tc>
        <w:tc>
          <w:tcPr>
            <w:tcW w:w="4677" w:type="dxa"/>
          </w:tcPr>
          <w:p w:rsidR="00DB0AEF" w:rsidRPr="00DB0AEF" w:rsidRDefault="00DB0AEF" w:rsidP="008849CA">
            <w:pPr>
              <w:ind w:left="105" w:hangingChars="50" w:hanging="105"/>
              <w:rPr>
                <w:rFonts w:ascii="AR P明朝体L" w:eastAsia="AR P明朝体L" w:hAnsi="AR P明朝体L"/>
                <w:sz w:val="21"/>
                <w:szCs w:val="21"/>
              </w:rPr>
            </w:pPr>
            <w:r w:rsidRPr="00DB0AEF">
              <w:rPr>
                <w:rFonts w:ascii="AR P明朝体L" w:eastAsia="AR P明朝体L" w:hAnsi="AR P明朝体L" w:hint="eastAsia"/>
                <w:sz w:val="21"/>
                <w:szCs w:val="21"/>
              </w:rPr>
              <w:t>・ ムスリムなど</w:t>
            </w:r>
            <w:r w:rsidRPr="00DB0AEF">
              <w:rPr>
                <w:rFonts w:ascii="AR P明朝体L" w:eastAsia="AR P明朝体L" w:hAnsi="AR P明朝体L"/>
                <w:sz w:val="21"/>
                <w:szCs w:val="21"/>
              </w:rPr>
              <w:t>宗教上又は生活習慣上</w:t>
            </w:r>
            <w:r w:rsidRPr="00DB0AEF">
              <w:rPr>
                <w:rFonts w:ascii="AR P明朝体L" w:eastAsia="AR P明朝体L" w:hAnsi="AR P明朝体L" w:hint="eastAsia"/>
                <w:sz w:val="21"/>
                <w:szCs w:val="21"/>
              </w:rPr>
              <w:t>の</w:t>
            </w:r>
            <w:r w:rsidRPr="00DB0AEF">
              <w:rPr>
                <w:rFonts w:ascii="AR P明朝体L" w:eastAsia="AR P明朝体L" w:hAnsi="AR P明朝体L"/>
                <w:sz w:val="21"/>
                <w:szCs w:val="21"/>
              </w:rPr>
              <w:t>理由から配慮が必要な</w:t>
            </w:r>
            <w:r w:rsidRPr="00DB0AEF">
              <w:rPr>
                <w:rFonts w:ascii="AR P明朝体L" w:eastAsia="AR P明朝体L" w:hAnsi="AR P明朝体L" w:hint="eastAsia"/>
                <w:sz w:val="21"/>
                <w:szCs w:val="21"/>
              </w:rPr>
              <w:t>旅行者の</w:t>
            </w:r>
            <w:r w:rsidRPr="00DB0AEF">
              <w:rPr>
                <w:rFonts w:ascii="AR P明朝体L" w:eastAsia="AR P明朝体L" w:hAnsi="AR P明朝体L"/>
                <w:sz w:val="21"/>
                <w:szCs w:val="21"/>
              </w:rPr>
              <w:t>受入環境整備に取り組む地域において、</w:t>
            </w:r>
            <w:r w:rsidRPr="00DB0AEF">
              <w:rPr>
                <w:rFonts w:ascii="AR P明朝体L" w:eastAsia="AR P明朝体L" w:hAnsi="AR P明朝体L" w:hint="eastAsia"/>
                <w:sz w:val="21"/>
                <w:szCs w:val="21"/>
              </w:rPr>
              <w:t>受入環境整備</w:t>
            </w:r>
            <w:r w:rsidRPr="00DB0AEF">
              <w:rPr>
                <w:rFonts w:ascii="AR P明朝体L" w:eastAsia="AR P明朝体L" w:hAnsi="AR P明朝体L"/>
                <w:sz w:val="21"/>
                <w:szCs w:val="21"/>
              </w:rPr>
              <w:t>に必要な</w:t>
            </w:r>
            <w:r w:rsidRPr="00DB0AEF">
              <w:rPr>
                <w:rFonts w:ascii="AR P明朝体L" w:eastAsia="AR P明朝体L" w:hAnsi="AR P明朝体L" w:hint="eastAsia"/>
                <w:sz w:val="21"/>
                <w:szCs w:val="21"/>
              </w:rPr>
              <w:t>知識・</w:t>
            </w:r>
            <w:r w:rsidRPr="00DB0AEF">
              <w:rPr>
                <w:rFonts w:ascii="AR P明朝体L" w:eastAsia="AR P明朝体L" w:hAnsi="AR P明朝体L"/>
                <w:sz w:val="21"/>
                <w:szCs w:val="21"/>
              </w:rPr>
              <w:t>接遇能力</w:t>
            </w:r>
            <w:r w:rsidRPr="00DB0AEF">
              <w:rPr>
                <w:rFonts w:ascii="AR P明朝体L" w:eastAsia="AR P明朝体L" w:hAnsi="AR P明朝体L" w:hint="eastAsia"/>
                <w:sz w:val="21"/>
                <w:szCs w:val="21"/>
              </w:rPr>
              <w:t>の習得</w:t>
            </w:r>
            <w:r w:rsidRPr="00DB0AEF">
              <w:rPr>
                <w:rFonts w:ascii="AR P明朝体L" w:eastAsia="AR P明朝体L" w:hAnsi="AR P明朝体L"/>
                <w:sz w:val="21"/>
                <w:szCs w:val="21"/>
              </w:rPr>
              <w:t>を図る</w:t>
            </w:r>
            <w:r w:rsidRPr="00DB0AEF">
              <w:rPr>
                <w:rFonts w:ascii="AR P明朝体L" w:eastAsia="AR P明朝体L" w:hAnsi="AR P明朝体L" w:hint="eastAsia"/>
                <w:sz w:val="21"/>
                <w:szCs w:val="21"/>
              </w:rPr>
              <w:t>学習や</w:t>
            </w:r>
            <w:r w:rsidRPr="00DB0AEF">
              <w:rPr>
                <w:rFonts w:ascii="AR P明朝体L" w:eastAsia="AR P明朝体L" w:hAnsi="AR P明朝体L"/>
                <w:sz w:val="21"/>
                <w:szCs w:val="21"/>
              </w:rPr>
              <w:t>研究に要する経費</w:t>
            </w:r>
            <w:r w:rsidRPr="00DB0AEF">
              <w:rPr>
                <w:rFonts w:ascii="AR P明朝体L" w:eastAsia="AR P明朝体L" w:hAnsi="AR P明朝体L" w:hint="eastAsia"/>
                <w:sz w:val="21"/>
                <w:szCs w:val="21"/>
              </w:rPr>
              <w:t>（</w:t>
            </w:r>
            <w:r w:rsidRPr="00DB0AEF">
              <w:rPr>
                <w:rFonts w:ascii="AR P明朝体L" w:eastAsia="AR P明朝体L" w:hAnsi="AR P明朝体L"/>
                <w:sz w:val="21"/>
                <w:szCs w:val="21"/>
              </w:rPr>
              <w:t>人件費は除く。）</w:t>
            </w:r>
          </w:p>
        </w:tc>
        <w:tc>
          <w:tcPr>
            <w:tcW w:w="1134" w:type="dxa"/>
          </w:tcPr>
          <w:p w:rsidR="00DB0AEF" w:rsidRPr="00DB0AEF" w:rsidRDefault="00DB0AEF" w:rsidP="00DB0AEF">
            <w:pPr>
              <w:rPr>
                <w:rFonts w:ascii="AR P明朝体L" w:eastAsia="AR P明朝体L" w:hAnsi="AR P明朝体L"/>
                <w:sz w:val="21"/>
                <w:szCs w:val="21"/>
              </w:rPr>
            </w:pPr>
            <w:r w:rsidRPr="00DB0AEF">
              <w:rPr>
                <w:rFonts w:ascii="AR P明朝体L" w:eastAsia="AR P明朝体L" w:hAnsi="AR P明朝体L" w:hint="eastAsia"/>
                <w:sz w:val="21"/>
                <w:szCs w:val="21"/>
              </w:rPr>
              <w:t>１／３</w:t>
            </w:r>
          </w:p>
          <w:p w:rsidR="00DB0AEF" w:rsidRPr="00DB0AEF" w:rsidRDefault="00DB0AEF" w:rsidP="00DB0AEF">
            <w:pPr>
              <w:rPr>
                <w:rFonts w:ascii="AR P明朝体L" w:eastAsia="AR P明朝体L" w:hAnsi="AR P明朝体L"/>
                <w:sz w:val="21"/>
                <w:szCs w:val="21"/>
              </w:rPr>
            </w:pPr>
          </w:p>
          <w:p w:rsidR="00DB0AEF" w:rsidRPr="00DB0AEF" w:rsidRDefault="00DB0AEF" w:rsidP="00DB0AEF">
            <w:pPr>
              <w:rPr>
                <w:rFonts w:ascii="AR P明朝体L" w:eastAsia="AR P明朝体L" w:hAnsi="AR P明朝体L"/>
                <w:sz w:val="21"/>
                <w:szCs w:val="21"/>
              </w:rPr>
            </w:pPr>
          </w:p>
          <w:p w:rsidR="00DB0AEF" w:rsidRPr="00DB0AEF" w:rsidRDefault="00DB0AEF" w:rsidP="00DB0AEF">
            <w:pPr>
              <w:rPr>
                <w:rFonts w:ascii="AR P明朝体L" w:eastAsia="AR P明朝体L" w:hAnsi="AR P明朝体L"/>
                <w:sz w:val="21"/>
                <w:szCs w:val="21"/>
              </w:rPr>
            </w:pPr>
          </w:p>
          <w:p w:rsidR="00DB0AEF" w:rsidRPr="00DB0AEF" w:rsidRDefault="00DB0AEF" w:rsidP="00DB0AEF">
            <w:pPr>
              <w:rPr>
                <w:rFonts w:ascii="AR P明朝体L" w:eastAsia="AR P明朝体L" w:hAnsi="AR P明朝体L"/>
                <w:sz w:val="21"/>
                <w:szCs w:val="21"/>
              </w:rPr>
            </w:pPr>
          </w:p>
        </w:tc>
      </w:tr>
    </w:tbl>
    <w:p w:rsidR="00DB0AEF" w:rsidRPr="00DB0AEF" w:rsidRDefault="00DB0AEF" w:rsidP="00DB0AEF">
      <w:pPr>
        <w:overflowPunct w:val="0"/>
        <w:textAlignment w:val="baseline"/>
        <w:rPr>
          <w:rFonts w:ascii="MS UI Gothic" w:eastAsia="MS UI Gothic" w:hAnsi="Times New Roman"/>
          <w:kern w:val="0"/>
          <w:sz w:val="21"/>
          <w:szCs w:val="21"/>
        </w:rPr>
      </w:pPr>
      <w:r w:rsidRPr="00DB0AEF">
        <w:rPr>
          <w:rFonts w:ascii="MS UI Gothic" w:eastAsia="AR P明朝体L" w:hAnsi="Times New Roman" w:cs="AR P明朝体L" w:hint="eastAsia"/>
          <w:kern w:val="0"/>
          <w:sz w:val="21"/>
          <w:szCs w:val="21"/>
        </w:rPr>
        <w:t>（注）</w:t>
      </w:r>
    </w:p>
    <w:p w:rsidR="00DB0AEF" w:rsidRPr="00DB0AEF" w:rsidRDefault="00DB0AEF" w:rsidP="00DB0AEF">
      <w:pPr>
        <w:overflowPunct w:val="0"/>
        <w:ind w:left="126" w:hangingChars="60" w:hanging="126"/>
        <w:textAlignment w:val="baseline"/>
        <w:rPr>
          <w:rFonts w:ascii="MS UI Gothic" w:eastAsia="MS UI Gothic" w:hAnsi="Times New Roman"/>
          <w:kern w:val="0"/>
          <w:sz w:val="21"/>
          <w:szCs w:val="21"/>
        </w:rPr>
      </w:pPr>
      <w:r w:rsidRPr="00DB0AEF">
        <w:rPr>
          <w:rFonts w:ascii="MS UI Gothic" w:eastAsia="AR P明朝体L" w:hAnsi="Times New Roman" w:cs="AR P明朝体L" w:hint="eastAsia"/>
          <w:kern w:val="0"/>
          <w:sz w:val="21"/>
          <w:szCs w:val="21"/>
        </w:rPr>
        <w:t>１．補助対象経費には、土地の取得に要する費用を除く。</w:t>
      </w:r>
    </w:p>
    <w:p w:rsidR="00DB0AEF" w:rsidRPr="00DB0AEF" w:rsidRDefault="00DB0AEF" w:rsidP="00DB0AEF">
      <w:pPr>
        <w:overflowPunct w:val="0"/>
        <w:ind w:left="126" w:hangingChars="60" w:hanging="126"/>
        <w:textAlignment w:val="baseline"/>
        <w:rPr>
          <w:rFonts w:ascii="MS UI Gothic" w:eastAsia="MS UI Gothic" w:hAnsi="Times New Roman"/>
          <w:kern w:val="0"/>
          <w:sz w:val="21"/>
          <w:szCs w:val="21"/>
        </w:rPr>
      </w:pPr>
      <w:r w:rsidRPr="00DB0AEF">
        <w:rPr>
          <w:rFonts w:ascii="MS UI Gothic" w:eastAsia="AR P明朝体L" w:hAnsi="Times New Roman" w:cs="AR P明朝体L" w:hint="eastAsia"/>
          <w:kern w:val="0"/>
          <w:sz w:val="21"/>
          <w:szCs w:val="21"/>
        </w:rPr>
        <w:t>２．補助対象経費に係る消費税のうち、仕入控除を行う場合における仕入れ控除の対象となる消費税相当分については、補助対象としないものとする。</w:t>
      </w:r>
    </w:p>
    <w:p w:rsidR="00DB0AEF" w:rsidRPr="00DB0AEF" w:rsidRDefault="00DB0AEF" w:rsidP="00DB0AEF">
      <w:pPr>
        <w:overflowPunct w:val="0"/>
        <w:ind w:left="126" w:hangingChars="60" w:hanging="126"/>
        <w:textAlignment w:val="baseline"/>
        <w:rPr>
          <w:rFonts w:ascii="MS UI Gothic" w:eastAsia="MS UI Gothic" w:hAnsi="Times New Roman"/>
          <w:kern w:val="0"/>
          <w:sz w:val="21"/>
          <w:szCs w:val="21"/>
        </w:rPr>
      </w:pPr>
      <w:r w:rsidRPr="00DB0AEF">
        <w:rPr>
          <w:rFonts w:ascii="MS UI Gothic" w:eastAsia="AR P明朝体L" w:hAnsi="Times New Roman" w:cs="AR P明朝体L" w:hint="eastAsia"/>
          <w:kern w:val="0"/>
          <w:sz w:val="21"/>
          <w:szCs w:val="21"/>
        </w:rPr>
        <w:t xml:space="preserve">　また、補助対象経費に係る消費税のうち、一部又は全部について仕入控除ができない場合は、その旨を記した理由書を申請書に添付し、補助対象経費に係る消費税相当額も　補助対象とするものとする。上記により消費税相当額を含めて補助対象経費とした場合は、様式第</w:t>
      </w:r>
      <w:r w:rsidR="008604C7">
        <w:rPr>
          <w:rFonts w:ascii="AR P明朝体L" w:eastAsia="AR P明朝体L" w:hAnsi="AR P明朝体L" w:cs="AR P明朝体L"/>
          <w:kern w:val="0"/>
          <w:sz w:val="21"/>
          <w:szCs w:val="21"/>
        </w:rPr>
        <w:t>2</w:t>
      </w:r>
      <w:bookmarkStart w:id="0" w:name="_GoBack"/>
      <w:bookmarkEnd w:id="0"/>
      <w:r w:rsidRPr="00DB0AEF">
        <w:rPr>
          <w:rFonts w:ascii="MS UI Gothic" w:eastAsia="AR P明朝体L" w:hAnsi="Times New Roman" w:cs="AR P明朝体L" w:hint="eastAsia"/>
          <w:kern w:val="0"/>
          <w:sz w:val="21"/>
          <w:szCs w:val="21"/>
        </w:rPr>
        <w:t>－１２に当該補助対象事業完了年度の消費税の確定申告書等を添付して提　出するものとする。</w:t>
      </w:r>
    </w:p>
    <w:p w:rsidR="00DB0AEF" w:rsidRPr="00DB0AEF" w:rsidRDefault="00DB0AEF" w:rsidP="00DB0AEF">
      <w:pPr>
        <w:overflowPunct w:val="0"/>
        <w:ind w:left="126" w:hangingChars="60" w:hanging="126"/>
        <w:textAlignment w:val="baseline"/>
        <w:rPr>
          <w:rFonts w:ascii="MS UI Gothic" w:eastAsia="MS UI Gothic" w:hAnsi="Times New Roman"/>
          <w:kern w:val="0"/>
          <w:sz w:val="21"/>
          <w:szCs w:val="21"/>
        </w:rPr>
      </w:pPr>
      <w:r w:rsidRPr="00DB0AEF">
        <w:rPr>
          <w:rFonts w:ascii="MS UI Gothic" w:eastAsia="AR P明朝体L" w:hAnsi="Times New Roman" w:cs="AR P明朝体L" w:hint="eastAsia"/>
          <w:kern w:val="0"/>
          <w:sz w:val="21"/>
          <w:szCs w:val="21"/>
        </w:rPr>
        <w:t>３．本表</w:t>
      </w:r>
      <w:r w:rsidRPr="00DB0AEF">
        <w:rPr>
          <w:rFonts w:ascii="MS UI Gothic" w:eastAsia="AR P明朝体L" w:hAnsi="Times New Roman" w:cs="AR P明朝体L"/>
          <w:kern w:val="0"/>
          <w:sz w:val="21"/>
          <w:szCs w:val="21"/>
        </w:rPr>
        <w:t>「観光拠点情報・</w:t>
      </w:r>
      <w:r w:rsidRPr="00DB0AEF">
        <w:rPr>
          <w:rFonts w:ascii="MS UI Gothic" w:eastAsia="AR P明朝体L" w:hAnsi="Times New Roman" w:cs="AR P明朝体L" w:hint="eastAsia"/>
          <w:kern w:val="0"/>
          <w:sz w:val="21"/>
          <w:szCs w:val="21"/>
        </w:rPr>
        <w:t>交流施設」</w:t>
      </w:r>
      <w:r w:rsidRPr="00DB0AEF">
        <w:rPr>
          <w:rFonts w:ascii="MS UI Gothic" w:eastAsia="AR P明朝体L" w:hAnsi="Times New Roman" w:cs="AR P明朝体L"/>
          <w:kern w:val="0"/>
          <w:sz w:val="21"/>
          <w:szCs w:val="21"/>
        </w:rPr>
        <w:t>欄及び「観光案内所</w:t>
      </w:r>
      <w:r w:rsidRPr="00DB0AEF">
        <w:rPr>
          <w:rFonts w:ascii="MS UI Gothic" w:eastAsia="AR P明朝体L" w:hAnsi="Times New Roman" w:cs="AR P明朝体L" w:hint="eastAsia"/>
          <w:kern w:val="0"/>
          <w:sz w:val="21"/>
          <w:szCs w:val="21"/>
        </w:rPr>
        <w:t>」</w:t>
      </w:r>
      <w:r w:rsidRPr="00DB0AEF">
        <w:rPr>
          <w:rFonts w:ascii="MS UI Gothic" w:eastAsia="AR P明朝体L" w:hAnsi="Times New Roman" w:cs="AR P明朝体L"/>
          <w:kern w:val="0"/>
          <w:sz w:val="21"/>
          <w:szCs w:val="21"/>
        </w:rPr>
        <w:t>欄において</w:t>
      </w:r>
      <w:r w:rsidRPr="00DB0AEF">
        <w:rPr>
          <w:rFonts w:ascii="MS UI Gothic" w:eastAsia="AR P明朝体L" w:hAnsi="Times New Roman" w:cs="AR P明朝体L" w:hint="eastAsia"/>
          <w:kern w:val="0"/>
          <w:sz w:val="21"/>
          <w:szCs w:val="21"/>
        </w:rPr>
        <w:t>協議会等とは、空港法（昭和３１年法律第８０号）第１４条第１項に規定する協議会に加えて、次の各号に掲げる者によって構成される協議会又は港湾管理者が港湾施設の管理等を適正かつ確実に行うことができると認めた団体をいう。</w:t>
      </w:r>
    </w:p>
    <w:p w:rsidR="00DB0AEF" w:rsidRPr="00DB0AEF" w:rsidRDefault="00DB0AEF" w:rsidP="00DB0AEF">
      <w:pPr>
        <w:overflowPunct w:val="0"/>
        <w:ind w:leftChars="47" w:left="325" w:hangingChars="101" w:hanging="212"/>
        <w:textAlignment w:val="baseline"/>
        <w:rPr>
          <w:rFonts w:ascii="MS UI Gothic" w:eastAsia="MS UI Gothic" w:hAnsi="Times New Roman"/>
          <w:kern w:val="0"/>
          <w:sz w:val="21"/>
          <w:szCs w:val="21"/>
        </w:rPr>
      </w:pPr>
      <w:r w:rsidRPr="00DB0AEF">
        <w:rPr>
          <w:rFonts w:ascii="MS UI Gothic" w:eastAsia="AR P明朝体L" w:hAnsi="Times New Roman" w:cs="AR P明朝体L" w:hint="eastAsia"/>
          <w:kern w:val="0"/>
          <w:sz w:val="21"/>
          <w:szCs w:val="21"/>
        </w:rPr>
        <w:t>一　関係する地方公共団体（港務局を含む。）</w:t>
      </w:r>
    </w:p>
    <w:p w:rsidR="00DB0AEF" w:rsidRPr="00DB0AEF" w:rsidRDefault="00DB0AEF" w:rsidP="00DB0AEF">
      <w:pPr>
        <w:overflowPunct w:val="0"/>
        <w:ind w:leftChars="47" w:left="325" w:hangingChars="101" w:hanging="212"/>
        <w:textAlignment w:val="baseline"/>
        <w:rPr>
          <w:rFonts w:ascii="MS UI Gothic" w:eastAsia="MS UI Gothic" w:hAnsi="Times New Roman"/>
          <w:kern w:val="0"/>
          <w:sz w:val="21"/>
          <w:szCs w:val="21"/>
        </w:rPr>
      </w:pPr>
      <w:r w:rsidRPr="00DB0AEF">
        <w:rPr>
          <w:rFonts w:ascii="MS UI Gothic" w:eastAsia="AR P明朝体L" w:hAnsi="Times New Roman" w:cs="AR P明朝体L" w:hint="eastAsia"/>
          <w:kern w:val="0"/>
          <w:sz w:val="21"/>
          <w:szCs w:val="21"/>
        </w:rPr>
        <w:t>二　地方整備局（北海道開発局及び沖縄総合事務局を含む。）</w:t>
      </w:r>
    </w:p>
    <w:p w:rsidR="00DB0AEF" w:rsidRPr="00DB0AEF" w:rsidRDefault="00DB0AEF" w:rsidP="00DB0AEF">
      <w:pPr>
        <w:overflowPunct w:val="0"/>
        <w:ind w:leftChars="47" w:left="325" w:hangingChars="101" w:hanging="212"/>
        <w:textAlignment w:val="baseline"/>
        <w:rPr>
          <w:rFonts w:ascii="MS UI Gothic" w:eastAsia="MS UI Gothic" w:hAnsi="Times New Roman"/>
          <w:kern w:val="0"/>
          <w:sz w:val="21"/>
          <w:szCs w:val="21"/>
        </w:rPr>
      </w:pPr>
      <w:r w:rsidRPr="00DB0AEF">
        <w:rPr>
          <w:rFonts w:ascii="MS UI Gothic" w:eastAsia="AR P明朝体L" w:hAnsi="Times New Roman" w:cs="AR P明朝体L" w:hint="eastAsia"/>
          <w:kern w:val="0"/>
          <w:sz w:val="21"/>
          <w:szCs w:val="21"/>
        </w:rPr>
        <w:t>三　その他訪日外国人旅行者を含む利用者の移動を円滑に行うための二次交通の実情、その利用促進の取組に精通する者等協議会が認める者</w:t>
      </w:r>
    </w:p>
    <w:p w:rsidR="00DB0AEF" w:rsidRPr="00DB0AEF" w:rsidRDefault="00DB0AEF" w:rsidP="00DB0AEF">
      <w:pPr>
        <w:overflowPunct w:val="0"/>
        <w:ind w:left="126" w:hangingChars="60" w:hanging="126"/>
        <w:textAlignment w:val="baseline"/>
        <w:rPr>
          <w:rFonts w:ascii="AR P明朝体L" w:eastAsia="AR P明朝体L" w:hAnsi="AR P明朝体L"/>
          <w:kern w:val="0"/>
          <w:sz w:val="21"/>
          <w:szCs w:val="21"/>
        </w:rPr>
      </w:pPr>
      <w:r w:rsidRPr="00DB0AEF">
        <w:rPr>
          <w:rFonts w:ascii="MS UI Gothic" w:eastAsia="AR P明朝体L" w:hAnsi="Times New Roman" w:cs="AR P明朝体L" w:hint="eastAsia"/>
          <w:kern w:val="0"/>
          <w:sz w:val="21"/>
          <w:szCs w:val="21"/>
        </w:rPr>
        <w:t>４．「日本政府観光局がカテゴリーⅠ以上の認定」とは、「外国人観光案内所の設置・運営のあり方指針」</w:t>
      </w:r>
      <w:r w:rsidRPr="00DB0AEF">
        <w:rPr>
          <w:rFonts w:ascii="MS UI Gothic" w:eastAsia="AR P明朝体L" w:hAnsi="Times New Roman" w:cs="AR P明朝体L" w:hint="eastAsia"/>
          <w:kern w:val="0"/>
          <w:sz w:val="21"/>
          <w:szCs w:val="21"/>
        </w:rPr>
        <w:lastRenderedPageBreak/>
        <w:t>（平成２８年６月）に基づき、日本政府観光局が、訪日外国人旅行者の受入に積極的である観光案内所の裾野を広げるため、訪日外国人旅行者に対する地域情報の</w:t>
      </w:r>
      <w:r w:rsidRPr="00DB0AEF">
        <w:rPr>
          <w:rFonts w:ascii="MS UI Gothic" w:eastAsia="AR P明朝体L" w:hAnsi="Times New Roman" w:cs="AR P明朝体L"/>
          <w:kern w:val="0"/>
          <w:sz w:val="21"/>
          <w:szCs w:val="21"/>
        </w:rPr>
        <w:t>交流拠点</w:t>
      </w:r>
      <w:r w:rsidRPr="00DB0AEF">
        <w:rPr>
          <w:rFonts w:ascii="MS UI Gothic" w:eastAsia="AR P明朝体L" w:hAnsi="Times New Roman" w:cs="AR P明朝体L" w:hint="eastAsia"/>
          <w:kern w:val="0"/>
          <w:sz w:val="21"/>
          <w:szCs w:val="21"/>
        </w:rPr>
        <w:t>となる</w:t>
      </w:r>
      <w:r w:rsidRPr="00DB0AEF">
        <w:rPr>
          <w:rFonts w:ascii="MS UI Gothic" w:eastAsia="AR P明朝体L" w:hAnsi="Times New Roman" w:cs="AR P明朝体L"/>
          <w:kern w:val="0"/>
          <w:sz w:val="21"/>
          <w:szCs w:val="21"/>
        </w:rPr>
        <w:t>案内所（カテゴリー</w:t>
      </w:r>
      <w:r w:rsidRPr="00DB0AEF">
        <w:rPr>
          <w:rFonts w:ascii="MS UI Gothic" w:eastAsia="AR P明朝体L" w:hAnsi="Times New Roman" w:cs="AR P明朝体L" w:hint="eastAsia"/>
          <w:kern w:val="0"/>
          <w:sz w:val="21"/>
          <w:szCs w:val="21"/>
        </w:rPr>
        <w:t>Ⅰ</w:t>
      </w:r>
      <w:r w:rsidRPr="00DB0AEF">
        <w:rPr>
          <w:rFonts w:ascii="MS UI Gothic" w:eastAsia="AR P明朝体L" w:hAnsi="Times New Roman" w:cs="AR P明朝体L"/>
          <w:kern w:val="0"/>
          <w:sz w:val="21"/>
          <w:szCs w:val="21"/>
        </w:rPr>
        <w:t>）、</w:t>
      </w:r>
      <w:r w:rsidRPr="00DB0AEF">
        <w:rPr>
          <w:rFonts w:ascii="MS UI Gothic" w:eastAsia="AR P明朝体L" w:hAnsi="Times New Roman" w:cs="AR P明朝体L" w:hint="eastAsia"/>
          <w:kern w:val="0"/>
          <w:sz w:val="21"/>
          <w:szCs w:val="21"/>
        </w:rPr>
        <w:t>「次の目的地」への橋渡し役となる案内所（カテゴリーⅡ）、又は訪日観光の拠点となる地域において全国の観光情報を提供する案内所（カテゴリーⅢ）として認定するもので</w:t>
      </w:r>
      <w:r w:rsidRPr="00DB0AEF">
        <w:rPr>
          <w:rFonts w:ascii="AR P明朝体L" w:eastAsia="AR P明朝体L" w:hAnsi="AR P明朝体L" w:cs="AR P明朝体L" w:hint="eastAsia"/>
          <w:kern w:val="0"/>
          <w:sz w:val="21"/>
          <w:szCs w:val="21"/>
        </w:rPr>
        <w:t>ある。</w:t>
      </w:r>
    </w:p>
    <w:p w:rsidR="00DB0AEF" w:rsidRPr="00DB0AEF" w:rsidRDefault="00DB0AEF" w:rsidP="00DB0AEF">
      <w:pPr>
        <w:overflowPunct w:val="0"/>
        <w:ind w:left="126" w:hangingChars="60" w:hanging="126"/>
        <w:textAlignment w:val="baseline"/>
        <w:rPr>
          <w:rFonts w:ascii="AR P明朝体L" w:eastAsia="AR P明朝体L" w:hAnsi="AR P明朝体L"/>
          <w:kern w:val="0"/>
          <w:sz w:val="21"/>
          <w:szCs w:val="21"/>
        </w:rPr>
      </w:pPr>
    </w:p>
    <w:p w:rsidR="00DB0AEF" w:rsidRPr="00DB0AEF" w:rsidRDefault="00DB0AEF" w:rsidP="00DB0AEF">
      <w:pPr>
        <w:overflowPunct w:val="0"/>
        <w:ind w:left="126" w:hangingChars="60" w:hanging="126"/>
        <w:textAlignment w:val="baseline"/>
        <w:rPr>
          <w:rFonts w:ascii="AR P明朝体L" w:eastAsia="AR P明朝体L" w:hAnsi="AR P明朝体L"/>
          <w:kern w:val="0"/>
          <w:sz w:val="21"/>
          <w:szCs w:val="21"/>
        </w:rPr>
      </w:pPr>
      <w:r w:rsidRPr="00DB0AEF">
        <w:rPr>
          <w:rFonts w:ascii="AR P明朝体L" w:eastAsia="AR P明朝体L" w:hAnsi="AR P明朝体L" w:hint="eastAsia"/>
          <w:kern w:val="0"/>
          <w:sz w:val="21"/>
          <w:szCs w:val="21"/>
        </w:rPr>
        <w:t>５．本表</w:t>
      </w:r>
      <w:r w:rsidRPr="00DB0AEF">
        <w:rPr>
          <w:rFonts w:ascii="AR P明朝体L" w:eastAsia="AR P明朝体L" w:hAnsi="AR P明朝体L"/>
          <w:kern w:val="0"/>
          <w:sz w:val="21"/>
          <w:szCs w:val="21"/>
        </w:rPr>
        <w:t>「多様な宗教・生活習慣への</w:t>
      </w:r>
      <w:r w:rsidRPr="00DB0AEF">
        <w:rPr>
          <w:rFonts w:ascii="AR P明朝体L" w:eastAsia="AR P明朝体L" w:hAnsi="AR P明朝体L" w:hint="eastAsia"/>
          <w:kern w:val="0"/>
          <w:sz w:val="21"/>
          <w:szCs w:val="21"/>
        </w:rPr>
        <w:t>対応</w:t>
      </w:r>
      <w:r w:rsidRPr="00DB0AEF">
        <w:rPr>
          <w:rFonts w:ascii="AR P明朝体L" w:eastAsia="AR P明朝体L" w:hAnsi="AR P明朝体L"/>
          <w:kern w:val="0"/>
          <w:sz w:val="21"/>
          <w:szCs w:val="21"/>
        </w:rPr>
        <w:t>」欄において協議会とは、次の</w:t>
      </w:r>
      <w:r w:rsidRPr="00DB0AEF">
        <w:rPr>
          <w:rFonts w:ascii="AR P明朝体L" w:eastAsia="AR P明朝体L" w:hAnsi="AR P明朝体L" w:hint="eastAsia"/>
          <w:kern w:val="0"/>
          <w:sz w:val="21"/>
          <w:szCs w:val="21"/>
        </w:rPr>
        <w:t>各号に</w:t>
      </w:r>
      <w:r w:rsidRPr="00DB0AEF">
        <w:rPr>
          <w:rFonts w:ascii="AR P明朝体L" w:eastAsia="AR P明朝体L" w:hAnsi="AR P明朝体L"/>
          <w:kern w:val="0"/>
          <w:sz w:val="21"/>
          <w:szCs w:val="21"/>
        </w:rPr>
        <w:t>掲げる者によって構成される協議会をいう。</w:t>
      </w:r>
    </w:p>
    <w:p w:rsidR="00DB0AEF" w:rsidRPr="00DB0AEF" w:rsidRDefault="00DB0AEF" w:rsidP="00DB0AEF">
      <w:pPr>
        <w:overflowPunct w:val="0"/>
        <w:ind w:leftChars="47" w:left="325" w:hangingChars="101" w:hanging="212"/>
        <w:textAlignment w:val="baseline"/>
        <w:rPr>
          <w:rFonts w:ascii="AR P明朝体L" w:eastAsia="AR P明朝体L" w:hAnsi="AR P明朝体L"/>
          <w:kern w:val="0"/>
          <w:sz w:val="21"/>
          <w:szCs w:val="21"/>
        </w:rPr>
      </w:pPr>
      <w:r w:rsidRPr="00DB0AEF">
        <w:rPr>
          <w:rFonts w:ascii="AR P明朝体L" w:eastAsia="AR P明朝体L" w:hAnsi="AR P明朝体L" w:hint="eastAsia"/>
          <w:kern w:val="0"/>
          <w:sz w:val="21"/>
          <w:szCs w:val="21"/>
        </w:rPr>
        <w:t>一</w:t>
      </w:r>
      <w:r w:rsidRPr="00DB0AEF">
        <w:rPr>
          <w:rFonts w:ascii="AR P明朝体L" w:eastAsia="AR P明朝体L" w:hAnsi="AR P明朝体L"/>
          <w:kern w:val="0"/>
          <w:sz w:val="21"/>
          <w:szCs w:val="21"/>
        </w:rPr>
        <w:t xml:space="preserve">　関係</w:t>
      </w:r>
      <w:r w:rsidRPr="00DB0AEF">
        <w:rPr>
          <w:rFonts w:ascii="MS UI Gothic" w:eastAsia="AR P明朝体L" w:hAnsi="Times New Roman" w:cs="AR P明朝体L"/>
          <w:kern w:val="0"/>
          <w:sz w:val="21"/>
          <w:szCs w:val="21"/>
        </w:rPr>
        <w:t>する</w:t>
      </w:r>
      <w:r w:rsidRPr="00DB0AEF">
        <w:rPr>
          <w:rFonts w:ascii="AR P明朝体L" w:eastAsia="AR P明朝体L" w:hAnsi="AR P明朝体L"/>
          <w:kern w:val="0"/>
          <w:sz w:val="21"/>
          <w:szCs w:val="21"/>
        </w:rPr>
        <w:t>地方公共団体</w:t>
      </w:r>
    </w:p>
    <w:p w:rsidR="00DB0AEF" w:rsidRPr="00DB0AEF" w:rsidRDefault="00DB0AEF" w:rsidP="00DB0AEF">
      <w:pPr>
        <w:overflowPunct w:val="0"/>
        <w:ind w:leftChars="47" w:left="325" w:hangingChars="101" w:hanging="212"/>
        <w:textAlignment w:val="baseline"/>
        <w:rPr>
          <w:rFonts w:ascii="AR P明朝体L" w:eastAsia="AR P明朝体L" w:hAnsi="AR P明朝体L"/>
          <w:kern w:val="0"/>
          <w:sz w:val="21"/>
          <w:szCs w:val="21"/>
        </w:rPr>
      </w:pPr>
      <w:r w:rsidRPr="00DB0AEF">
        <w:rPr>
          <w:rFonts w:ascii="AR P明朝体L" w:eastAsia="AR P明朝体L" w:hAnsi="AR P明朝体L" w:hint="eastAsia"/>
          <w:kern w:val="0"/>
          <w:sz w:val="21"/>
          <w:szCs w:val="21"/>
        </w:rPr>
        <w:t>二</w:t>
      </w:r>
      <w:r w:rsidRPr="00DB0AEF">
        <w:rPr>
          <w:rFonts w:ascii="AR P明朝体L" w:eastAsia="AR P明朝体L" w:hAnsi="AR P明朝体L"/>
          <w:kern w:val="0"/>
          <w:sz w:val="21"/>
          <w:szCs w:val="21"/>
        </w:rPr>
        <w:t xml:space="preserve">　関係する観光関連事業者等</w:t>
      </w:r>
    </w:p>
    <w:p w:rsidR="00DB0AEF" w:rsidRPr="00DB0AEF" w:rsidRDefault="00DB0AEF" w:rsidP="00DB0AEF">
      <w:pPr>
        <w:overflowPunct w:val="0"/>
        <w:ind w:leftChars="47" w:left="325" w:hangingChars="101" w:hanging="212"/>
        <w:textAlignment w:val="baseline"/>
        <w:rPr>
          <w:rFonts w:ascii="AR P明朝体L" w:eastAsia="AR P明朝体L" w:hAnsi="AR P明朝体L"/>
          <w:kern w:val="0"/>
          <w:sz w:val="21"/>
          <w:szCs w:val="21"/>
        </w:rPr>
      </w:pPr>
      <w:r w:rsidRPr="00DB0AEF">
        <w:rPr>
          <w:rFonts w:ascii="AR P明朝体L" w:eastAsia="AR P明朝体L" w:hAnsi="AR P明朝体L" w:hint="eastAsia"/>
          <w:kern w:val="0"/>
          <w:sz w:val="21"/>
          <w:szCs w:val="21"/>
        </w:rPr>
        <w:t>三</w:t>
      </w:r>
      <w:r w:rsidRPr="00DB0AEF">
        <w:rPr>
          <w:rFonts w:ascii="AR P明朝体L" w:eastAsia="AR P明朝体L" w:hAnsi="AR P明朝体L"/>
          <w:kern w:val="0"/>
          <w:sz w:val="21"/>
          <w:szCs w:val="21"/>
        </w:rPr>
        <w:t xml:space="preserve">　その他受入環境整備に当たり協議会が認める者</w:t>
      </w:r>
    </w:p>
    <w:p w:rsidR="0000472F" w:rsidRPr="00DB0AEF" w:rsidRDefault="0000472F" w:rsidP="00390085">
      <w:pPr>
        <w:rPr>
          <w:sz w:val="21"/>
          <w:szCs w:val="21"/>
        </w:rPr>
      </w:pPr>
    </w:p>
    <w:p w:rsidR="0000472F" w:rsidRPr="00DB0AEF" w:rsidRDefault="0000472F" w:rsidP="00DB0AEF">
      <w:pPr>
        <w:widowControl/>
        <w:jc w:val="left"/>
        <w:rPr>
          <w:sz w:val="21"/>
          <w:szCs w:val="21"/>
        </w:rPr>
      </w:pPr>
    </w:p>
    <w:p w:rsidR="00390085" w:rsidRPr="00DB0AEF" w:rsidRDefault="00390085"/>
    <w:sectPr w:rsidR="00390085" w:rsidRPr="00DB0AEF" w:rsidSect="00390085">
      <w:footerReference w:type="default" r:id="rId8"/>
      <w:pgSz w:w="11906" w:h="16838"/>
      <w:pgMar w:top="1418" w:right="1418" w:bottom="1418" w:left="1418" w:header="454" w:footer="992" w:gutter="0"/>
      <w:cols w:space="720"/>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0085" w:rsidRDefault="00390085">
      <w:r>
        <w:separator/>
      </w:r>
    </w:p>
  </w:endnote>
  <w:endnote w:type="continuationSeparator" w:id="0">
    <w:p w:rsidR="00390085" w:rsidRDefault="003900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丸ゴシック体E">
    <w:panose1 w:val="020F0909000000000000"/>
    <w:charset w:val="80"/>
    <w:family w:val="modern"/>
    <w:pitch w:val="fixed"/>
    <w:sig w:usb0="80000283" w:usb1="28C76CFA" w:usb2="00000010" w:usb3="00000000" w:csb0="00020001"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明朝体L">
    <w:panose1 w:val="02020309000000000000"/>
    <w:charset w:val="80"/>
    <w:family w:val="roman"/>
    <w:pitch w:val="fixed"/>
    <w:sig w:usb0="80000283" w:usb1="28C76CFA" w:usb2="00000010" w:usb3="00000000" w:csb0="00020001"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 P明朝体L">
    <w:panose1 w:val="02020300000000000000"/>
    <w:charset w:val="80"/>
    <w:family w:val="roman"/>
    <w:pitch w:val="variable"/>
    <w:sig w:usb0="80000283" w:usb1="28C76CFA" w:usb2="00000010" w:usb3="00000000" w:csb0="00020001" w:csb1="00000000"/>
  </w:font>
  <w:font w:name="MS UI Gothic">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7627833"/>
      <w:docPartObj>
        <w:docPartGallery w:val="Page Numbers (Bottom of Page)"/>
        <w:docPartUnique/>
      </w:docPartObj>
    </w:sdtPr>
    <w:sdtEndPr/>
    <w:sdtContent>
      <w:p w:rsidR="00DB0AEF" w:rsidRDefault="00DB0AEF">
        <w:pPr>
          <w:pStyle w:val="a5"/>
          <w:jc w:val="center"/>
        </w:pPr>
        <w:r>
          <w:fldChar w:fldCharType="begin"/>
        </w:r>
        <w:r>
          <w:instrText>PAGE   \* MERGEFORMAT</w:instrText>
        </w:r>
        <w:r>
          <w:fldChar w:fldCharType="separate"/>
        </w:r>
        <w:r w:rsidR="008604C7" w:rsidRPr="008604C7">
          <w:rPr>
            <w:noProof/>
            <w:lang w:val="ja-JP"/>
          </w:rPr>
          <w:t>15</w:t>
        </w:r>
        <w:r>
          <w:fldChar w:fldCharType="end"/>
        </w:r>
      </w:p>
    </w:sdtContent>
  </w:sdt>
  <w:p w:rsidR="00DB0AEF" w:rsidRDefault="00DB0AE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0085" w:rsidRDefault="00390085">
      <w:r>
        <w:separator/>
      </w:r>
    </w:p>
  </w:footnote>
  <w:footnote w:type="continuationSeparator" w:id="0">
    <w:p w:rsidR="00390085" w:rsidRDefault="0039008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C00E58"/>
    <w:multiLevelType w:val="hybridMultilevel"/>
    <w:tmpl w:val="B866B218"/>
    <w:lvl w:ilvl="0" w:tplc="D7B4BEEE">
      <w:start w:val="1"/>
      <w:numFmt w:val="decimalFullWidth"/>
      <w:suff w:val="space"/>
      <w:lvlText w:val="第%1条"/>
      <w:lvlJc w:val="left"/>
      <w:pPr>
        <w:ind w:left="597" w:hanging="420"/>
      </w:pPr>
      <w:rPr>
        <w:rFonts w:ascii="AR丸ゴシック体E" w:eastAsia="AR丸ゴシック体E" w:hint="eastAsia"/>
        <w:b w:val="0"/>
        <w:i w:val="0"/>
        <w:sz w:val="24"/>
        <w:szCs w:val="24"/>
      </w:rPr>
    </w:lvl>
    <w:lvl w:ilvl="1" w:tplc="04090017" w:tentative="1">
      <w:start w:val="1"/>
      <w:numFmt w:val="aiueoFullWidth"/>
      <w:lvlText w:val="(%2)"/>
      <w:lvlJc w:val="left"/>
      <w:pPr>
        <w:ind w:left="1017" w:hanging="420"/>
      </w:pPr>
    </w:lvl>
    <w:lvl w:ilvl="2" w:tplc="04090011" w:tentative="1">
      <w:start w:val="1"/>
      <w:numFmt w:val="decimalEnclosedCircle"/>
      <w:lvlText w:val="%3"/>
      <w:lvlJc w:val="left"/>
      <w:pPr>
        <w:ind w:left="1437" w:hanging="420"/>
      </w:pPr>
    </w:lvl>
    <w:lvl w:ilvl="3" w:tplc="0409000F" w:tentative="1">
      <w:start w:val="1"/>
      <w:numFmt w:val="decimal"/>
      <w:lvlText w:val="%4."/>
      <w:lvlJc w:val="left"/>
      <w:pPr>
        <w:ind w:left="1857" w:hanging="420"/>
      </w:pPr>
    </w:lvl>
    <w:lvl w:ilvl="4" w:tplc="04090017" w:tentative="1">
      <w:start w:val="1"/>
      <w:numFmt w:val="aiueoFullWidth"/>
      <w:lvlText w:val="(%5)"/>
      <w:lvlJc w:val="left"/>
      <w:pPr>
        <w:ind w:left="2277" w:hanging="420"/>
      </w:pPr>
    </w:lvl>
    <w:lvl w:ilvl="5" w:tplc="04090011" w:tentative="1">
      <w:start w:val="1"/>
      <w:numFmt w:val="decimalEnclosedCircle"/>
      <w:lvlText w:val="%6"/>
      <w:lvlJc w:val="left"/>
      <w:pPr>
        <w:ind w:left="2697" w:hanging="420"/>
      </w:pPr>
    </w:lvl>
    <w:lvl w:ilvl="6" w:tplc="0409000F" w:tentative="1">
      <w:start w:val="1"/>
      <w:numFmt w:val="decimal"/>
      <w:lvlText w:val="%7."/>
      <w:lvlJc w:val="left"/>
      <w:pPr>
        <w:ind w:left="3117" w:hanging="420"/>
      </w:pPr>
    </w:lvl>
    <w:lvl w:ilvl="7" w:tplc="04090017" w:tentative="1">
      <w:start w:val="1"/>
      <w:numFmt w:val="aiueoFullWidth"/>
      <w:lvlText w:val="(%8)"/>
      <w:lvlJc w:val="left"/>
      <w:pPr>
        <w:ind w:left="3537" w:hanging="420"/>
      </w:pPr>
    </w:lvl>
    <w:lvl w:ilvl="8" w:tplc="04090011" w:tentative="1">
      <w:start w:val="1"/>
      <w:numFmt w:val="decimalEnclosedCircle"/>
      <w:lvlText w:val="%9"/>
      <w:lvlJc w:val="left"/>
      <w:pPr>
        <w:ind w:left="395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0085"/>
    <w:rsid w:val="0000472F"/>
    <w:rsid w:val="000D5C94"/>
    <w:rsid w:val="00171CFD"/>
    <w:rsid w:val="001B5F31"/>
    <w:rsid w:val="00252A63"/>
    <w:rsid w:val="002C6D80"/>
    <w:rsid w:val="00356CAE"/>
    <w:rsid w:val="00385F93"/>
    <w:rsid w:val="00390085"/>
    <w:rsid w:val="003B25DA"/>
    <w:rsid w:val="00404AFB"/>
    <w:rsid w:val="00493508"/>
    <w:rsid w:val="00546889"/>
    <w:rsid w:val="005677E2"/>
    <w:rsid w:val="006A1ED2"/>
    <w:rsid w:val="00840EB5"/>
    <w:rsid w:val="008604C7"/>
    <w:rsid w:val="008849CA"/>
    <w:rsid w:val="008B4C07"/>
    <w:rsid w:val="00937C71"/>
    <w:rsid w:val="00B53AFE"/>
    <w:rsid w:val="00C03E96"/>
    <w:rsid w:val="00CB3396"/>
    <w:rsid w:val="00D61DB0"/>
    <w:rsid w:val="00DB0AEF"/>
    <w:rsid w:val="00E12FE8"/>
    <w:rsid w:val="00F835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0D9EE7FD-9933-462A-B669-67F40B7A4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0085"/>
    <w:pPr>
      <w:widowControl w:val="0"/>
      <w:jc w:val="both"/>
    </w:pPr>
    <w:rPr>
      <w:rFonts w:ascii="AR明朝体L" w:eastAsia="AR明朝体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rPr>
  </w:style>
  <w:style w:type="paragraph" w:styleId="a8">
    <w:name w:val="List Paragraph"/>
    <w:basedOn w:val="a"/>
    <w:uiPriority w:val="34"/>
    <w:qFormat/>
    <w:rsid w:val="00390085"/>
    <w:pPr>
      <w:ind w:leftChars="400" w:left="840"/>
    </w:pPr>
    <w:rPr>
      <w:sz w:val="18"/>
    </w:rPr>
  </w:style>
  <w:style w:type="table" w:styleId="a9">
    <w:name w:val="Table Grid"/>
    <w:basedOn w:val="a1"/>
    <w:uiPriority w:val="39"/>
    <w:rsid w:val="00390085"/>
    <w:rPr>
      <w:rFonts w:ascii="AR明朝体L" w:eastAsia="AR明朝体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493508"/>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49350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F9891-81DD-4606-A2CA-332CA27C4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2094</Words>
  <Characters>11940</Characters>
  <Application>Microsoft Office Word</Application>
  <DocSecurity>0</DocSecurity>
  <Lines>99</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なし</dc:creator>
  <cp:keywords/>
  <dc:description/>
  <cp:lastModifiedBy>なし</cp:lastModifiedBy>
  <cp:revision>4</cp:revision>
  <cp:lastPrinted>2018-03-06T12:11:00Z</cp:lastPrinted>
  <dcterms:created xsi:type="dcterms:W3CDTF">2018-04-03T07:43:00Z</dcterms:created>
  <dcterms:modified xsi:type="dcterms:W3CDTF">2018-04-03T07:47:00Z</dcterms:modified>
</cp:coreProperties>
</file>