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6A" w:rsidRPr="003C010B" w:rsidRDefault="006E1BFE" w:rsidP="003C010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E1BFE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CF4669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Pr="006E1BFE">
        <w:rPr>
          <w:rFonts w:asciiTheme="majorEastAsia" w:eastAsiaTheme="majorEastAsia" w:hAnsiTheme="majorEastAsia" w:hint="eastAsia"/>
          <w:sz w:val="24"/>
          <w:szCs w:val="24"/>
        </w:rPr>
        <w:t>年度乗務員教育計画予定表</w:t>
      </w:r>
    </w:p>
    <w:tbl>
      <w:tblPr>
        <w:tblStyle w:val="aff9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6771"/>
        <w:gridCol w:w="851"/>
        <w:gridCol w:w="826"/>
      </w:tblGrid>
      <w:tr w:rsidR="00FB17D4" w:rsidRPr="006E1BFE" w:rsidTr="00B15E38">
        <w:tc>
          <w:tcPr>
            <w:tcW w:w="1304" w:type="dxa"/>
          </w:tcPr>
          <w:p w:rsidR="00FB17D4" w:rsidRPr="006E1BFE" w:rsidRDefault="00FB17D4" w:rsidP="0009413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71" w:type="dxa"/>
          </w:tcPr>
          <w:p w:rsidR="00FB17D4" w:rsidRPr="006E1BFE" w:rsidRDefault="00FB17D4" w:rsidP="0009413B">
            <w:pPr>
              <w:pStyle w:val="affa"/>
              <w:spacing w:beforeLines="50" w:before="120" w:afterLines="50" w:after="120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全体教育</w:t>
            </w:r>
          </w:p>
        </w:tc>
        <w:tc>
          <w:tcPr>
            <w:tcW w:w="851" w:type="dxa"/>
          </w:tcPr>
          <w:p w:rsidR="00FB17D4" w:rsidRPr="006E1BFE" w:rsidRDefault="00FB17D4" w:rsidP="0009413B">
            <w:pPr>
              <w:pStyle w:val="affa"/>
              <w:spacing w:beforeLines="50" w:before="120" w:afterLines="50" w:after="120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予定</w:t>
            </w:r>
          </w:p>
        </w:tc>
        <w:tc>
          <w:tcPr>
            <w:tcW w:w="826" w:type="dxa"/>
          </w:tcPr>
          <w:p w:rsidR="00FB17D4" w:rsidRPr="006E1BFE" w:rsidRDefault="00FB17D4" w:rsidP="0009413B">
            <w:pPr>
              <w:pStyle w:val="affa"/>
              <w:spacing w:beforeLines="50" w:before="120" w:afterLines="50" w:after="120"/>
              <w:ind w:leftChars="0" w:left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指導</w:t>
            </w:r>
          </w:p>
        </w:tc>
      </w:tr>
      <w:tr w:rsidR="00677897" w:rsidRPr="006E1BFE" w:rsidTr="00B15E38">
        <w:tc>
          <w:tcPr>
            <w:tcW w:w="1304" w:type="dxa"/>
          </w:tcPr>
          <w:p w:rsidR="00677897" w:rsidRPr="006E1BFE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1BFE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CF4669">
              <w:rPr>
                <w:rFonts w:asciiTheme="minorEastAsia" w:hAnsiTheme="minorEastAsia" w:hint="eastAsia"/>
                <w:sz w:val="18"/>
                <w:szCs w:val="18"/>
              </w:rPr>
              <w:t>○○</w:t>
            </w:r>
            <w:r w:rsidRPr="006E1BFE">
              <w:rPr>
                <w:rFonts w:asciiTheme="minorEastAsia" w:hAnsiTheme="minorEastAsia" w:hint="eastAsia"/>
                <w:sz w:val="18"/>
                <w:szCs w:val="18"/>
              </w:rPr>
              <w:t>年度</w:t>
            </w:r>
          </w:p>
          <w:p w:rsidR="00677897" w:rsidRPr="006E1BFE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Pr="006E1BFE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771" w:type="dxa"/>
          </w:tcPr>
          <w:p w:rsidR="00677897" w:rsidRPr="006E1BFE" w:rsidRDefault="007D092C" w:rsidP="007D092C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677897" w:rsidRPr="006E1BF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77897" w:rsidRPr="006E1BFE">
              <w:rPr>
                <w:rFonts w:asciiTheme="minorEastAsia" w:hAnsiTheme="minorEastAsia" w:hint="eastAsia"/>
                <w:b/>
                <w:sz w:val="18"/>
                <w:szCs w:val="18"/>
              </w:rPr>
              <w:t>1、事業用自動車を運転する場合の心構え</w:t>
            </w:r>
          </w:p>
          <w:p w:rsidR="007D092C" w:rsidRDefault="00677897" w:rsidP="007D092C">
            <w:pPr>
              <w:rPr>
                <w:rFonts w:asciiTheme="minorEastAsia" w:hAnsiTheme="minorEastAsia"/>
                <w:sz w:val="18"/>
                <w:szCs w:val="18"/>
              </w:rPr>
            </w:pPr>
            <w:r w:rsidRPr="006E1BFE">
              <w:rPr>
                <w:rFonts w:asciiTheme="minorEastAsia" w:hAnsiTheme="minorEastAsia" w:hint="eastAsia"/>
                <w:sz w:val="18"/>
                <w:szCs w:val="18"/>
              </w:rPr>
              <w:t xml:space="preserve">　　　 {事業用自動車の運行の安全・旅客の安全の確保・他の運転者の</w:t>
            </w:r>
          </w:p>
          <w:p w:rsidR="00677897" w:rsidRPr="006E1BFE" w:rsidRDefault="007D092C" w:rsidP="007D092C">
            <w:pPr>
              <w:rPr>
                <w:rFonts w:asciiTheme="minorEastAsia" w:hAnsiTheme="minorEastAsia"/>
                <w:sz w:val="18"/>
                <w:szCs w:val="18"/>
              </w:rPr>
            </w:pPr>
            <w:r w:rsidRPr="006E1BFE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77897" w:rsidRPr="006E1BFE">
              <w:rPr>
                <w:rFonts w:asciiTheme="minorEastAsia" w:hAnsiTheme="minorEastAsia" w:hint="eastAsia"/>
                <w:sz w:val="18"/>
                <w:szCs w:val="18"/>
              </w:rPr>
              <w:t>模範となるべく為の教育}</w:t>
            </w:r>
          </w:p>
          <w:p w:rsidR="00677897" w:rsidRPr="006E1BFE" w:rsidRDefault="00677897" w:rsidP="00FB17D4">
            <w:pPr>
              <w:spacing w:afterLines="40" w:after="9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②　　 春の全国交通安全運動について（重点実施事項の周知）</w:t>
            </w:r>
          </w:p>
        </w:tc>
        <w:tc>
          <w:tcPr>
            <w:tcW w:w="851" w:type="dxa"/>
          </w:tcPr>
          <w:p w:rsidR="00677897" w:rsidRPr="006E1BFE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6E1BFE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7897" w:rsidRPr="006E1BFE" w:rsidTr="00B15E38">
        <w:tc>
          <w:tcPr>
            <w:tcW w:w="1304" w:type="dxa"/>
          </w:tcPr>
          <w:p w:rsidR="00677897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6E1BFE" w:rsidRDefault="00677897" w:rsidP="00E57D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５月</w:t>
            </w:r>
          </w:p>
        </w:tc>
        <w:tc>
          <w:tcPr>
            <w:tcW w:w="6771" w:type="dxa"/>
          </w:tcPr>
          <w:p w:rsidR="00677897" w:rsidRDefault="00303672" w:rsidP="00303672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677897" w:rsidRPr="006E1BF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77897" w:rsidRPr="00F62CE9">
              <w:rPr>
                <w:rFonts w:asciiTheme="minorEastAsia" w:hAnsiTheme="minorEastAsia" w:hint="eastAsia"/>
                <w:b/>
                <w:sz w:val="18"/>
                <w:szCs w:val="18"/>
              </w:rPr>
              <w:t>2、事業用自動車の運行の安全及び旅客の安全を確保する為に</w:t>
            </w:r>
            <w:r w:rsidR="00677897">
              <w:rPr>
                <w:rFonts w:asciiTheme="minorEastAsia" w:hAnsiTheme="minorEastAsia" w:hint="eastAsia"/>
                <w:b/>
                <w:sz w:val="18"/>
                <w:szCs w:val="18"/>
              </w:rPr>
              <w:t>遵守</w:t>
            </w:r>
          </w:p>
          <w:p w:rsidR="00E57DAB" w:rsidRPr="00E57DAB" w:rsidRDefault="006C6600" w:rsidP="005C602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25CD4" w:rsidRPr="006E1BF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03672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すべき基本的事項について</w:t>
            </w:r>
          </w:p>
          <w:p w:rsidR="00677897" w:rsidRPr="00F62CE9" w:rsidRDefault="00677897" w:rsidP="005C602C">
            <w:pPr>
              <w:pStyle w:val="affa"/>
              <w:spacing w:afterLines="40" w:after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6E1BFE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{道路運送法及び交通ルール等の理解及び安全運行の方法}</w:t>
            </w:r>
          </w:p>
        </w:tc>
        <w:tc>
          <w:tcPr>
            <w:tcW w:w="851" w:type="dxa"/>
          </w:tcPr>
          <w:p w:rsidR="00677897" w:rsidRPr="006E1BFE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6E1BFE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7897" w:rsidRPr="006E1BFE" w:rsidTr="00B15E38">
        <w:tc>
          <w:tcPr>
            <w:tcW w:w="1304" w:type="dxa"/>
          </w:tcPr>
          <w:p w:rsidR="00677897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274A15" w:rsidRDefault="00677897" w:rsidP="00FA6F03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６月</w:t>
            </w:r>
          </w:p>
        </w:tc>
        <w:tc>
          <w:tcPr>
            <w:tcW w:w="6771" w:type="dxa"/>
          </w:tcPr>
          <w:p w:rsidR="00677897" w:rsidRDefault="00677897" w:rsidP="000B3A32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E1BFE">
              <w:rPr>
                <w:rFonts w:asciiTheme="minorEastAsia" w:hAnsiTheme="minorEastAsia" w:hint="eastAsia"/>
                <w:sz w:val="18"/>
                <w:szCs w:val="18"/>
              </w:rPr>
              <w:t xml:space="preserve">①　</w:t>
            </w:r>
            <w:r w:rsidRPr="00274A15">
              <w:rPr>
                <w:rFonts w:asciiTheme="minorEastAsia" w:hAnsiTheme="minorEastAsia" w:hint="eastAsia"/>
                <w:b/>
                <w:sz w:val="18"/>
                <w:szCs w:val="18"/>
              </w:rPr>
              <w:t>4、乗車中の旅客の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安全を確保する為に留意すべき事項について</w:t>
            </w:r>
          </w:p>
          <w:p w:rsidR="00677897" w:rsidRDefault="00677897" w:rsidP="007D092C">
            <w:pPr>
              <w:pStyle w:val="affa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6E1BFE">
              <w:rPr>
                <w:rFonts w:asciiTheme="minorEastAsia" w:hAnsiTheme="minorEastAsia" w:hint="eastAsia"/>
                <w:sz w:val="18"/>
                <w:szCs w:val="18"/>
              </w:rPr>
              <w:t xml:space="preserve">　　　 {</w:t>
            </w:r>
            <w:r w:rsidR="003F55AA">
              <w:rPr>
                <w:rFonts w:asciiTheme="minorEastAsia" w:hAnsiTheme="minorEastAsia" w:hint="eastAsia"/>
                <w:sz w:val="18"/>
                <w:szCs w:val="18"/>
              </w:rPr>
              <w:t>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内事故防止対策として事例を基にヒヤリハット研修}</w:t>
            </w:r>
          </w:p>
          <w:p w:rsidR="00677897" w:rsidRDefault="00677897" w:rsidP="007D092C">
            <w:pPr>
              <w:pStyle w:val="affa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②　　 梅雨期の安全運転について</w:t>
            </w:r>
          </w:p>
          <w:p w:rsidR="00677897" w:rsidRPr="00274A15" w:rsidRDefault="00677897" w:rsidP="007D092C">
            <w:pPr>
              <w:pStyle w:val="affa"/>
              <w:spacing w:afterLines="40" w:after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{適切な車間距離の確保・異常気象時の対応}</w:t>
            </w:r>
          </w:p>
        </w:tc>
        <w:tc>
          <w:tcPr>
            <w:tcW w:w="851" w:type="dxa"/>
          </w:tcPr>
          <w:p w:rsidR="00677897" w:rsidRPr="006E1BFE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6E1BFE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7897" w:rsidRPr="006E1BFE" w:rsidTr="00B15E38">
        <w:tc>
          <w:tcPr>
            <w:tcW w:w="1304" w:type="dxa"/>
          </w:tcPr>
          <w:p w:rsidR="00677897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6E1BFE" w:rsidRDefault="00677897" w:rsidP="00FA6F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７月</w:t>
            </w:r>
          </w:p>
        </w:tc>
        <w:tc>
          <w:tcPr>
            <w:tcW w:w="6771" w:type="dxa"/>
          </w:tcPr>
          <w:p w:rsidR="00677897" w:rsidRPr="00D5562C" w:rsidRDefault="00677897" w:rsidP="000B3A32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6E1BFE">
              <w:rPr>
                <w:rFonts w:asciiTheme="minorEastAsia" w:hAnsiTheme="minorEastAsia" w:hint="eastAsia"/>
                <w:sz w:val="18"/>
                <w:szCs w:val="18"/>
              </w:rPr>
              <w:t xml:space="preserve">①　</w:t>
            </w:r>
            <w:r w:rsidRPr="00D5562C">
              <w:rPr>
                <w:rFonts w:asciiTheme="minorEastAsia" w:hAnsiTheme="minorEastAsia" w:hint="eastAsia"/>
                <w:b/>
                <w:sz w:val="18"/>
                <w:szCs w:val="18"/>
              </w:rPr>
              <w:t>5、旅客が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乗降するときの安全を確保する為に留意すべき事項について</w:t>
            </w:r>
          </w:p>
          <w:p w:rsidR="00677897" w:rsidRDefault="00677897" w:rsidP="007D092C">
            <w:pPr>
              <w:pStyle w:val="affa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6E1BFE">
              <w:rPr>
                <w:rFonts w:asciiTheme="minorEastAsia" w:hAnsiTheme="minorEastAsia" w:hint="eastAsia"/>
                <w:sz w:val="18"/>
                <w:szCs w:val="18"/>
              </w:rPr>
              <w:t xml:space="preserve">　　　 {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乗降口の扉の開閉時による事故防止}</w:t>
            </w:r>
          </w:p>
          <w:p w:rsidR="00677897" w:rsidRPr="00D5562C" w:rsidRDefault="00677897" w:rsidP="007D092C">
            <w:pPr>
              <w:pStyle w:val="affa"/>
              <w:spacing w:afterLines="40" w:after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②　　 広島県夏の交通安全運動について（重点実施事項の周知）</w:t>
            </w:r>
          </w:p>
        </w:tc>
        <w:tc>
          <w:tcPr>
            <w:tcW w:w="851" w:type="dxa"/>
          </w:tcPr>
          <w:p w:rsidR="00677897" w:rsidRPr="006E1BFE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6E1BFE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7897" w:rsidRPr="006E1BFE" w:rsidTr="00B15E38">
        <w:tc>
          <w:tcPr>
            <w:tcW w:w="1304" w:type="dxa"/>
          </w:tcPr>
          <w:p w:rsidR="00677897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6E1BFE" w:rsidRDefault="00677897" w:rsidP="005636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８月</w:t>
            </w:r>
          </w:p>
        </w:tc>
        <w:tc>
          <w:tcPr>
            <w:tcW w:w="6771" w:type="dxa"/>
          </w:tcPr>
          <w:p w:rsidR="00563603" w:rsidRPr="00303672" w:rsidRDefault="00303672" w:rsidP="00303672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677897" w:rsidRPr="0030367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77897" w:rsidRPr="00303672">
              <w:rPr>
                <w:rFonts w:asciiTheme="minorEastAsia" w:hAnsiTheme="minorEastAsia" w:hint="eastAsia"/>
                <w:b/>
                <w:sz w:val="18"/>
                <w:szCs w:val="18"/>
              </w:rPr>
              <w:t>6、主として運行する路線若しくは経路及び営業区域における道路</w:t>
            </w:r>
          </w:p>
          <w:p w:rsidR="00677897" w:rsidRDefault="00563603" w:rsidP="0056360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30367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03672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677897" w:rsidRPr="009A5C23">
              <w:rPr>
                <w:rFonts w:asciiTheme="minorEastAsia" w:hAnsiTheme="minorEastAsia" w:hint="eastAsia"/>
                <w:b/>
                <w:sz w:val="18"/>
                <w:szCs w:val="18"/>
              </w:rPr>
              <w:t>・交通状況の把握</w:t>
            </w:r>
          </w:p>
          <w:p w:rsidR="00677897" w:rsidRPr="009A5C23" w:rsidRDefault="00677897" w:rsidP="00563603">
            <w:pPr>
              <w:spacing w:afterLines="40" w:after="9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{路線・観光バス・運行経路の交通状況の把握}</w:t>
            </w:r>
          </w:p>
        </w:tc>
        <w:tc>
          <w:tcPr>
            <w:tcW w:w="851" w:type="dxa"/>
          </w:tcPr>
          <w:p w:rsidR="00677897" w:rsidRPr="006E1BFE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6E1BFE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7897" w:rsidRPr="006E1BFE" w:rsidTr="00B15E38">
        <w:tc>
          <w:tcPr>
            <w:tcW w:w="1304" w:type="dxa"/>
          </w:tcPr>
          <w:p w:rsidR="00677897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274A15" w:rsidRDefault="00677897" w:rsidP="0009413B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９月</w:t>
            </w:r>
          </w:p>
        </w:tc>
        <w:tc>
          <w:tcPr>
            <w:tcW w:w="6771" w:type="dxa"/>
          </w:tcPr>
          <w:p w:rsidR="00677897" w:rsidRPr="0009413B" w:rsidRDefault="0009413B" w:rsidP="0009413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677897" w:rsidRPr="0009413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77897" w:rsidRPr="0009413B">
              <w:rPr>
                <w:rFonts w:asciiTheme="minorEastAsia" w:hAnsiTheme="minorEastAsia" w:hint="eastAsia"/>
                <w:b/>
                <w:sz w:val="18"/>
                <w:szCs w:val="18"/>
              </w:rPr>
              <w:t>11、安全性の向上を図る為の装置を備える貸切バスの適切な運転方法</w:t>
            </w:r>
          </w:p>
          <w:p w:rsidR="0009413B" w:rsidRDefault="00677897" w:rsidP="007D092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{安全性の向上を図る為の装置に係わる事故の事例・安全性能の向</w:t>
            </w:r>
          </w:p>
          <w:p w:rsidR="00677897" w:rsidRDefault="0009413B" w:rsidP="007D092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</w:t>
            </w:r>
            <w:r w:rsidR="00677897">
              <w:rPr>
                <w:rFonts w:asciiTheme="minorEastAsia" w:hAnsiTheme="minorEastAsia" w:hint="eastAsia"/>
                <w:sz w:val="18"/>
                <w:szCs w:val="18"/>
              </w:rPr>
              <w:t>上を図る為の装置の性能及び留意点}</w:t>
            </w:r>
          </w:p>
          <w:p w:rsidR="00677897" w:rsidRPr="006E1BFE" w:rsidRDefault="00677897" w:rsidP="007D092C">
            <w:pPr>
              <w:spacing w:afterLines="40" w:after="9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②　　 秋の全国交通安全運動について（重点実施事項の周知）</w:t>
            </w:r>
          </w:p>
        </w:tc>
        <w:tc>
          <w:tcPr>
            <w:tcW w:w="851" w:type="dxa"/>
          </w:tcPr>
          <w:p w:rsidR="00677897" w:rsidRPr="006E1BFE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6E1BFE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7897" w:rsidRPr="006E1BFE" w:rsidTr="00B15E38">
        <w:tc>
          <w:tcPr>
            <w:tcW w:w="1304" w:type="dxa"/>
          </w:tcPr>
          <w:p w:rsidR="00677897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6E1BFE" w:rsidRDefault="00677897" w:rsidP="000941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１０月</w:t>
            </w:r>
          </w:p>
        </w:tc>
        <w:tc>
          <w:tcPr>
            <w:tcW w:w="6771" w:type="dxa"/>
          </w:tcPr>
          <w:p w:rsidR="00677897" w:rsidRPr="0009413B" w:rsidRDefault="0009413B" w:rsidP="0009413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677897" w:rsidRPr="0009413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77897" w:rsidRPr="0009413B">
              <w:rPr>
                <w:rFonts w:asciiTheme="minorEastAsia" w:hAnsiTheme="minorEastAsia" w:hint="eastAsia"/>
                <w:b/>
                <w:sz w:val="18"/>
                <w:szCs w:val="18"/>
              </w:rPr>
              <w:t>8、運転者の運転適性に応じた安全運転について</w:t>
            </w:r>
          </w:p>
          <w:p w:rsidR="0009413B" w:rsidRDefault="00677897" w:rsidP="007D092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{適性診断の結果に基づき、個々の運転者への特性を自覚させ運転</w:t>
            </w:r>
          </w:p>
          <w:p w:rsidR="00677897" w:rsidRPr="006E1BFE" w:rsidRDefault="0009413B" w:rsidP="0009413B">
            <w:pPr>
              <w:spacing w:afterLines="40" w:after="9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</w:t>
            </w:r>
            <w:r w:rsidR="00677897">
              <w:rPr>
                <w:rFonts w:asciiTheme="minorEastAsia" w:hAnsiTheme="minorEastAsia" w:hint="eastAsia"/>
                <w:sz w:val="18"/>
                <w:szCs w:val="18"/>
              </w:rPr>
              <w:t>者のストレス等心身の状態に配慮する指導}</w:t>
            </w:r>
          </w:p>
        </w:tc>
        <w:tc>
          <w:tcPr>
            <w:tcW w:w="851" w:type="dxa"/>
          </w:tcPr>
          <w:p w:rsidR="00677897" w:rsidRPr="006E1BFE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6E1BFE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7897" w:rsidRPr="006E1BFE" w:rsidTr="00B15E38">
        <w:tc>
          <w:tcPr>
            <w:tcW w:w="1304" w:type="dxa"/>
          </w:tcPr>
          <w:p w:rsidR="00677897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E9041D" w:rsidRDefault="00E9041D" w:rsidP="00E9041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6E1BFE" w:rsidRDefault="00677897" w:rsidP="00E9041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１１月</w:t>
            </w:r>
          </w:p>
        </w:tc>
        <w:tc>
          <w:tcPr>
            <w:tcW w:w="6771" w:type="dxa"/>
          </w:tcPr>
          <w:p w:rsidR="00677897" w:rsidRPr="005C3577" w:rsidRDefault="0009413B" w:rsidP="0009413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677897" w:rsidRPr="005C357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77897" w:rsidRPr="005C3577">
              <w:rPr>
                <w:rFonts w:asciiTheme="minorEastAsia" w:hAnsiTheme="minorEastAsia" w:hint="eastAsia"/>
                <w:b/>
                <w:sz w:val="18"/>
                <w:szCs w:val="18"/>
              </w:rPr>
              <w:t>7、危険の予測及び回避方法について</w:t>
            </w:r>
          </w:p>
          <w:p w:rsidR="0009413B" w:rsidRDefault="00677897" w:rsidP="007D092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{事業用自動車の運転に関して生ずる様々な危険について、危険予</w:t>
            </w:r>
          </w:p>
          <w:p w:rsidR="00677897" w:rsidRPr="005C3577" w:rsidRDefault="0009413B" w:rsidP="007D092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</w:t>
            </w:r>
            <w:r w:rsidR="00677897">
              <w:rPr>
                <w:rFonts w:asciiTheme="minorEastAsia" w:hAnsiTheme="minorEastAsia" w:hint="eastAsia"/>
                <w:sz w:val="18"/>
                <w:szCs w:val="18"/>
              </w:rPr>
              <w:t>知訓練及び危険回避の方法}</w:t>
            </w:r>
          </w:p>
          <w:p w:rsidR="00677897" w:rsidRDefault="00677897" w:rsidP="007D092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②　　 過労運転防止とサービス向上について</w:t>
            </w:r>
          </w:p>
          <w:p w:rsidR="00677897" w:rsidRPr="006E1BFE" w:rsidRDefault="00677897" w:rsidP="007D092C">
            <w:pPr>
              <w:spacing w:afterLines="40" w:after="9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{睡眠不足による過労運転防止及び接客態度について}</w:t>
            </w:r>
          </w:p>
        </w:tc>
        <w:tc>
          <w:tcPr>
            <w:tcW w:w="851" w:type="dxa"/>
          </w:tcPr>
          <w:p w:rsidR="00677897" w:rsidRPr="006E1BFE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6E1BFE" w:rsidRDefault="00677897" w:rsidP="00E57DA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7897" w:rsidRPr="006E1BFE" w:rsidTr="00B15E38">
        <w:tc>
          <w:tcPr>
            <w:tcW w:w="1304" w:type="dxa"/>
          </w:tcPr>
          <w:p w:rsidR="00677897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6E1BFE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１２月</w:t>
            </w:r>
          </w:p>
        </w:tc>
        <w:tc>
          <w:tcPr>
            <w:tcW w:w="6771" w:type="dxa"/>
          </w:tcPr>
          <w:p w:rsidR="00677897" w:rsidRPr="0009413B" w:rsidRDefault="0009413B" w:rsidP="0009413B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677897" w:rsidRPr="0009413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77897" w:rsidRPr="0009413B">
              <w:rPr>
                <w:rFonts w:asciiTheme="minorEastAsia" w:hAnsiTheme="minorEastAsia" w:hint="eastAsia"/>
                <w:b/>
                <w:sz w:val="18"/>
                <w:szCs w:val="18"/>
              </w:rPr>
              <w:t>10、健康管理の重要性について</w:t>
            </w:r>
          </w:p>
          <w:p w:rsidR="0009413B" w:rsidRDefault="00677897" w:rsidP="007D092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{疾病に起因する交通事故の事故事例及び定期健康診断による生活</w:t>
            </w:r>
          </w:p>
          <w:p w:rsidR="00677897" w:rsidRDefault="0009413B" w:rsidP="007D092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</w:t>
            </w:r>
            <w:r w:rsidR="00677897">
              <w:rPr>
                <w:rFonts w:asciiTheme="minorEastAsia" w:hAnsiTheme="minorEastAsia" w:hint="eastAsia"/>
                <w:sz w:val="18"/>
                <w:szCs w:val="18"/>
              </w:rPr>
              <w:t>習慣病の改善を図る指導}</w:t>
            </w:r>
          </w:p>
          <w:p w:rsidR="00677897" w:rsidRPr="00EE5DE8" w:rsidRDefault="00677897" w:rsidP="007D092C">
            <w:pPr>
              <w:spacing w:afterLines="40" w:after="9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②　　 年末年始輸送安全総点検について（重点実施項目の周知）</w:t>
            </w:r>
          </w:p>
        </w:tc>
        <w:tc>
          <w:tcPr>
            <w:tcW w:w="851" w:type="dxa"/>
          </w:tcPr>
          <w:p w:rsidR="00677897" w:rsidRPr="006E1BFE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Pr="006E1BFE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7897" w:rsidRPr="006E1BFE" w:rsidTr="00B15E38">
        <w:tc>
          <w:tcPr>
            <w:tcW w:w="1304" w:type="dxa"/>
          </w:tcPr>
          <w:p w:rsidR="00677897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0B012E">
              <w:rPr>
                <w:rFonts w:asciiTheme="minorEastAsia" w:hAnsiTheme="minorEastAsia" w:hint="eastAsia"/>
                <w:sz w:val="18"/>
                <w:szCs w:val="18"/>
              </w:rPr>
              <w:t>○○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677897" w:rsidRPr="006E1BFE" w:rsidRDefault="00677897" w:rsidP="00745CF4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１月</w:t>
            </w:r>
          </w:p>
        </w:tc>
        <w:tc>
          <w:tcPr>
            <w:tcW w:w="6771" w:type="dxa"/>
          </w:tcPr>
          <w:p w:rsidR="00677897" w:rsidRPr="00E9041D" w:rsidRDefault="00E9041D" w:rsidP="00B15E38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Pr="00E9041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E9041D">
              <w:rPr>
                <w:rFonts w:asciiTheme="minorEastAsia" w:hAnsiTheme="minorEastAsia" w:hint="eastAsia"/>
                <w:b/>
                <w:sz w:val="18"/>
                <w:szCs w:val="18"/>
              </w:rPr>
              <w:t>9、交通事故に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関わる運転者の生理的及び心理的要因及び対処方法に</w:t>
            </w:r>
            <w:r w:rsidRPr="00E9041D">
              <w:rPr>
                <w:rFonts w:asciiTheme="minorEastAsia" w:hAnsiTheme="minorEastAsia" w:hint="eastAsia"/>
                <w:b/>
                <w:sz w:val="18"/>
                <w:szCs w:val="18"/>
              </w:rPr>
              <w:t>ついて</w:t>
            </w:r>
          </w:p>
          <w:p w:rsidR="00E9041D" w:rsidRDefault="00E9041D" w:rsidP="00E9041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{過労・飲酒等生理的要因並びに慣れ・過信運転による集中力の欠</w:t>
            </w:r>
          </w:p>
          <w:p w:rsidR="00677897" w:rsidRPr="006E1BFE" w:rsidRDefault="00E9041D" w:rsidP="00E9041D">
            <w:pPr>
              <w:spacing w:afterLines="40" w:after="9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如による事故例}</w:t>
            </w:r>
          </w:p>
        </w:tc>
        <w:tc>
          <w:tcPr>
            <w:tcW w:w="851" w:type="dxa"/>
          </w:tcPr>
          <w:p w:rsidR="00677897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7897" w:rsidRPr="006E1BFE" w:rsidTr="00B15E38">
        <w:tc>
          <w:tcPr>
            <w:tcW w:w="1304" w:type="dxa"/>
          </w:tcPr>
          <w:p w:rsidR="00677897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6E1BFE" w:rsidRDefault="00677897" w:rsidP="00F96A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２月</w:t>
            </w:r>
          </w:p>
        </w:tc>
        <w:tc>
          <w:tcPr>
            <w:tcW w:w="6771" w:type="dxa"/>
          </w:tcPr>
          <w:p w:rsidR="00677897" w:rsidRPr="00745CF4" w:rsidRDefault="00F96A6A" w:rsidP="00F96A6A">
            <w:pPr>
              <w:pStyle w:val="affa"/>
              <w:spacing w:beforeLines="40" w:before="96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745CF4" w:rsidRPr="00745CF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45CF4" w:rsidRPr="00745CF4">
              <w:rPr>
                <w:rFonts w:asciiTheme="minorEastAsia" w:hAnsiTheme="minorEastAsia"/>
                <w:b/>
                <w:sz w:val="18"/>
                <w:szCs w:val="18"/>
              </w:rPr>
              <w:t>7</w:t>
            </w:r>
            <w:r w:rsidR="00745CF4" w:rsidRPr="00745CF4">
              <w:rPr>
                <w:rFonts w:asciiTheme="minorEastAsia" w:hAnsiTheme="minorEastAsia" w:hint="eastAsia"/>
                <w:b/>
                <w:sz w:val="18"/>
                <w:szCs w:val="18"/>
              </w:rPr>
              <w:t>、危険の予測</w:t>
            </w:r>
            <w:r w:rsidR="00745CF4">
              <w:rPr>
                <w:rFonts w:asciiTheme="minorEastAsia" w:hAnsiTheme="minorEastAsia" w:hint="eastAsia"/>
                <w:b/>
                <w:sz w:val="18"/>
                <w:szCs w:val="18"/>
              </w:rPr>
              <w:t>及び回避方法について</w:t>
            </w:r>
          </w:p>
          <w:p w:rsidR="00677897" w:rsidRDefault="00745CF4" w:rsidP="00F96A6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{事業用自動車の運転に関して生ずる様々な危険について、危険予</w:t>
            </w:r>
          </w:p>
          <w:p w:rsidR="00677897" w:rsidRPr="006E1BFE" w:rsidRDefault="00745CF4" w:rsidP="00F96A6A">
            <w:pPr>
              <w:spacing w:afterLines="40" w:after="9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知</w:t>
            </w:r>
            <w:r w:rsidR="00F96A6A">
              <w:rPr>
                <w:rFonts w:asciiTheme="minorEastAsia" w:hAnsiTheme="minorEastAsia" w:hint="eastAsia"/>
                <w:sz w:val="18"/>
                <w:szCs w:val="18"/>
              </w:rPr>
              <w:t>訓練及び危険回避の方法}</w:t>
            </w:r>
          </w:p>
        </w:tc>
        <w:tc>
          <w:tcPr>
            <w:tcW w:w="851" w:type="dxa"/>
          </w:tcPr>
          <w:p w:rsidR="00677897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7897" w:rsidRPr="006E1BFE" w:rsidTr="00B15E38">
        <w:tc>
          <w:tcPr>
            <w:tcW w:w="1304" w:type="dxa"/>
          </w:tcPr>
          <w:p w:rsidR="00677897" w:rsidRDefault="00677897" w:rsidP="000B3A32">
            <w:pPr>
              <w:spacing w:beforeLines="40" w:before="9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7897" w:rsidRPr="006E1BFE" w:rsidRDefault="00677897" w:rsidP="00AD3EE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３月</w:t>
            </w:r>
          </w:p>
        </w:tc>
        <w:tc>
          <w:tcPr>
            <w:tcW w:w="6771" w:type="dxa"/>
          </w:tcPr>
          <w:p w:rsidR="00677897" w:rsidRDefault="00BC1A2C" w:rsidP="000B3A32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Pr="00E9041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41FF0" w:rsidRPr="00BC1A2C">
              <w:rPr>
                <w:rFonts w:asciiTheme="minorEastAsia" w:hAnsiTheme="minorEastAsia" w:hint="eastAsia"/>
                <w:b/>
                <w:sz w:val="18"/>
                <w:szCs w:val="18"/>
              </w:rPr>
              <w:t>3、事業用自動車の構造上の特性について</w:t>
            </w:r>
          </w:p>
          <w:p w:rsidR="00677897" w:rsidRDefault="00941FF0" w:rsidP="00941FF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{車高・視野・死角・内輪差及び制動距離等の確認}</w:t>
            </w:r>
          </w:p>
          <w:p w:rsidR="00677897" w:rsidRPr="006E1BFE" w:rsidRDefault="00941FF0" w:rsidP="00941FF0">
            <w:pPr>
              <w:spacing w:afterLines="40" w:after="9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{車両火災の予防運動}</w:t>
            </w:r>
          </w:p>
        </w:tc>
        <w:tc>
          <w:tcPr>
            <w:tcW w:w="851" w:type="dxa"/>
          </w:tcPr>
          <w:p w:rsidR="00677897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6" w:type="dxa"/>
          </w:tcPr>
          <w:p w:rsidR="00677897" w:rsidRDefault="00677897" w:rsidP="00E57DAB">
            <w:pPr>
              <w:spacing w:beforeLines="40" w:before="96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6E1BFE" w:rsidRPr="00601237" w:rsidRDefault="00601237" w:rsidP="003C010B">
      <w:pPr>
        <w:pStyle w:val="affa"/>
        <w:numPr>
          <w:ilvl w:val="0"/>
          <w:numId w:val="2"/>
        </w:numPr>
        <w:spacing w:beforeLines="20" w:before="48"/>
        <w:ind w:leftChars="0" w:right="200"/>
        <w:rPr>
          <w:rFonts w:asciiTheme="minorEastAsia" w:hAnsiTheme="minorEastAsia"/>
          <w:b/>
          <w:color w:val="FF0000"/>
          <w:sz w:val="20"/>
          <w:szCs w:val="20"/>
        </w:rPr>
      </w:pPr>
      <w:r w:rsidRPr="00601237">
        <w:rPr>
          <w:rFonts w:asciiTheme="minorEastAsia" w:hAnsiTheme="minorEastAsia" w:hint="eastAsia"/>
          <w:b/>
          <w:color w:val="FF0000"/>
          <w:sz w:val="20"/>
          <w:szCs w:val="20"/>
        </w:rPr>
        <w:t>上記に加えて、</w:t>
      </w:r>
      <w:bookmarkStart w:id="0" w:name="_Hlk507741587"/>
      <w:r w:rsidR="003C010B" w:rsidRPr="00601237">
        <w:rPr>
          <w:rFonts w:asciiTheme="minorEastAsia" w:hAnsiTheme="minorEastAsia" w:hint="eastAsia"/>
          <w:b/>
          <w:color w:val="FF0000"/>
          <w:sz w:val="20"/>
          <w:szCs w:val="20"/>
        </w:rPr>
        <w:t>ドライブレコーダーを装着している</w:t>
      </w:r>
      <w:r w:rsidRPr="00601237">
        <w:rPr>
          <w:rFonts w:asciiTheme="minorEastAsia" w:hAnsiTheme="minorEastAsia" w:hint="eastAsia"/>
          <w:b/>
          <w:color w:val="FF0000"/>
          <w:sz w:val="20"/>
          <w:szCs w:val="20"/>
        </w:rPr>
        <w:t>自動車の運転者</w:t>
      </w:r>
      <w:bookmarkEnd w:id="0"/>
      <w:r w:rsidRPr="00601237">
        <w:rPr>
          <w:rFonts w:asciiTheme="minorEastAsia" w:hAnsiTheme="minorEastAsia" w:hint="eastAsia"/>
          <w:b/>
          <w:color w:val="FF0000"/>
          <w:sz w:val="20"/>
          <w:szCs w:val="20"/>
        </w:rPr>
        <w:t>に対して</w:t>
      </w:r>
      <w:r w:rsidR="003C010B" w:rsidRPr="00601237">
        <w:rPr>
          <w:rFonts w:asciiTheme="minorEastAsia" w:hAnsiTheme="minorEastAsia" w:hint="eastAsia"/>
          <w:b/>
          <w:color w:val="FF0000"/>
          <w:sz w:val="20"/>
          <w:szCs w:val="20"/>
        </w:rPr>
        <w:t>「ドライブレコーダーの記録を利用した運転者の運転特性に応じた安全運転」と「ドライブレコーダーの記録を活用したヒヤリ・ハット体験等を自社内での共有」についても実施。</w:t>
      </w:r>
      <w:r>
        <w:rPr>
          <w:rFonts w:asciiTheme="minorEastAsia" w:hAnsiTheme="minorEastAsia" w:hint="eastAsia"/>
          <w:b/>
          <w:color w:val="FF0000"/>
          <w:sz w:val="20"/>
          <w:szCs w:val="20"/>
        </w:rPr>
        <w:t>（上記項目に付け加えてください）</w:t>
      </w:r>
    </w:p>
    <w:p w:rsidR="003C010B" w:rsidRPr="00601237" w:rsidRDefault="00C620B7" w:rsidP="003C010B">
      <w:pPr>
        <w:pStyle w:val="affa"/>
        <w:spacing w:beforeLines="20" w:before="48"/>
        <w:ind w:leftChars="0" w:left="360" w:right="200"/>
        <w:rPr>
          <w:rFonts w:asciiTheme="minorEastAsia" w:hAnsiTheme="minorEastAsia" w:hint="eastAsia"/>
          <w:b/>
          <w:color w:val="FF0000"/>
          <w:sz w:val="20"/>
          <w:szCs w:val="20"/>
        </w:rPr>
      </w:pPr>
      <w:r>
        <w:rPr>
          <w:rFonts w:asciiTheme="minorEastAsia" w:hAnsiTheme="minorEastAsia" w:hint="eastAsia"/>
          <w:b/>
          <w:color w:val="FF0000"/>
          <w:sz w:val="20"/>
          <w:szCs w:val="20"/>
        </w:rPr>
        <w:t>（平成31年</w:t>
      </w:r>
      <w:r w:rsidR="00B15E38">
        <w:rPr>
          <w:rFonts w:asciiTheme="minorEastAsia" w:hAnsiTheme="minorEastAsia" w:hint="eastAsia"/>
          <w:b/>
          <w:color w:val="FF0000"/>
          <w:sz w:val="20"/>
          <w:szCs w:val="20"/>
        </w:rPr>
        <w:t>11月末まで</w:t>
      </w:r>
      <w:r w:rsidR="00B15E38" w:rsidRPr="00B15E38">
        <w:rPr>
          <w:rFonts w:asciiTheme="minorEastAsia" w:hAnsiTheme="minorEastAsia" w:hint="eastAsia"/>
          <w:b/>
          <w:color w:val="FF0000"/>
          <w:sz w:val="20"/>
          <w:szCs w:val="20"/>
        </w:rPr>
        <w:t>ドライブレコーダーを装着</w:t>
      </w:r>
      <w:r w:rsidR="00B15E38">
        <w:rPr>
          <w:rFonts w:asciiTheme="minorEastAsia" w:hAnsiTheme="minorEastAsia" w:hint="eastAsia"/>
          <w:b/>
          <w:color w:val="FF0000"/>
          <w:sz w:val="20"/>
          <w:szCs w:val="20"/>
        </w:rPr>
        <w:t>されていない</w:t>
      </w:r>
      <w:r w:rsidR="00B15E38" w:rsidRPr="00B15E38">
        <w:rPr>
          <w:rFonts w:asciiTheme="minorEastAsia" w:hAnsiTheme="minorEastAsia" w:hint="eastAsia"/>
          <w:b/>
          <w:color w:val="FF0000"/>
          <w:sz w:val="20"/>
          <w:szCs w:val="20"/>
        </w:rPr>
        <w:t>自動車の運転者</w:t>
      </w:r>
      <w:r w:rsidR="00B15E38">
        <w:rPr>
          <w:rFonts w:asciiTheme="minorEastAsia" w:hAnsiTheme="minorEastAsia" w:hint="eastAsia"/>
          <w:b/>
          <w:color w:val="FF0000"/>
          <w:sz w:val="20"/>
          <w:szCs w:val="20"/>
        </w:rPr>
        <w:t>に関しては、</w:t>
      </w:r>
      <w:r w:rsidR="00B15E38" w:rsidRPr="00B15E38">
        <w:rPr>
          <w:rFonts w:asciiTheme="minorEastAsia" w:hAnsiTheme="minorEastAsia" w:hint="eastAsia"/>
          <w:b/>
          <w:color w:val="FF0000"/>
          <w:sz w:val="20"/>
          <w:szCs w:val="20"/>
        </w:rPr>
        <w:t>ドライブレコーダー</w:t>
      </w:r>
      <w:r w:rsidR="00B15E38">
        <w:rPr>
          <w:rFonts w:asciiTheme="minorEastAsia" w:hAnsiTheme="minorEastAsia" w:hint="eastAsia"/>
          <w:b/>
          <w:color w:val="FF0000"/>
          <w:sz w:val="20"/>
          <w:szCs w:val="20"/>
        </w:rPr>
        <w:t>の記録を活用した指導及び監督の適用を除外）</w:t>
      </w:r>
      <w:bookmarkStart w:id="1" w:name="_GoBack"/>
      <w:bookmarkEnd w:id="1"/>
    </w:p>
    <w:sectPr w:rsidR="003C010B" w:rsidRPr="00601237" w:rsidSect="003065AE">
      <w:pgSz w:w="11906" w:h="16838" w:code="9"/>
      <w:pgMar w:top="1134" w:right="96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D5D"/>
    <w:multiLevelType w:val="hybridMultilevel"/>
    <w:tmpl w:val="8AEAD3C6"/>
    <w:lvl w:ilvl="0" w:tplc="3D762A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2847E9"/>
    <w:multiLevelType w:val="hybridMultilevel"/>
    <w:tmpl w:val="01CA10BA"/>
    <w:lvl w:ilvl="0" w:tplc="9D7E95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FE"/>
    <w:rsid w:val="0009413B"/>
    <w:rsid w:val="000B012E"/>
    <w:rsid w:val="000B3A32"/>
    <w:rsid w:val="000E5BA5"/>
    <w:rsid w:val="00133EF5"/>
    <w:rsid w:val="00137FFE"/>
    <w:rsid w:val="001460AB"/>
    <w:rsid w:val="0017155C"/>
    <w:rsid w:val="001B5DF5"/>
    <w:rsid w:val="00225CD4"/>
    <w:rsid w:val="00274A15"/>
    <w:rsid w:val="00303672"/>
    <w:rsid w:val="003065AE"/>
    <w:rsid w:val="003C010B"/>
    <w:rsid w:val="003F55AA"/>
    <w:rsid w:val="00444AD4"/>
    <w:rsid w:val="005468E9"/>
    <w:rsid w:val="00563603"/>
    <w:rsid w:val="00566BEA"/>
    <w:rsid w:val="00594FB6"/>
    <w:rsid w:val="005C3577"/>
    <w:rsid w:val="005C602C"/>
    <w:rsid w:val="00601237"/>
    <w:rsid w:val="00645252"/>
    <w:rsid w:val="00677897"/>
    <w:rsid w:val="006C6600"/>
    <w:rsid w:val="006D3D74"/>
    <w:rsid w:val="006E1BFE"/>
    <w:rsid w:val="00745CF4"/>
    <w:rsid w:val="007D092C"/>
    <w:rsid w:val="007F60BA"/>
    <w:rsid w:val="008E60E0"/>
    <w:rsid w:val="00941FF0"/>
    <w:rsid w:val="009A5C23"/>
    <w:rsid w:val="009F67A1"/>
    <w:rsid w:val="00A9204E"/>
    <w:rsid w:val="00AD3EE7"/>
    <w:rsid w:val="00B15E38"/>
    <w:rsid w:val="00B25ABC"/>
    <w:rsid w:val="00BC1A2C"/>
    <w:rsid w:val="00C14597"/>
    <w:rsid w:val="00C620B7"/>
    <w:rsid w:val="00C62970"/>
    <w:rsid w:val="00CE3513"/>
    <w:rsid w:val="00CF31C6"/>
    <w:rsid w:val="00CF4669"/>
    <w:rsid w:val="00D5562C"/>
    <w:rsid w:val="00DC0135"/>
    <w:rsid w:val="00E57DAB"/>
    <w:rsid w:val="00E9041D"/>
    <w:rsid w:val="00EE5DE8"/>
    <w:rsid w:val="00F62CE9"/>
    <w:rsid w:val="00F75DED"/>
    <w:rsid w:val="00F96A6A"/>
    <w:rsid w:val="00FA6F03"/>
    <w:rsid w:val="00F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92B14"/>
  <w15:chartTrackingRefBased/>
  <w15:docId w15:val="{FE2AC2C6-954A-46EA-ADCC-CE8C53B8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D74"/>
  </w:style>
  <w:style w:type="paragraph" w:styleId="1">
    <w:name w:val="heading 1"/>
    <w:basedOn w:val="a"/>
    <w:next w:val="a"/>
    <w:link w:val="10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">
    <w:name w:val="heading 5"/>
    <w:basedOn w:val="a"/>
    <w:next w:val="a"/>
    <w:link w:val="50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"/>
    <w:next w:val="a"/>
    <w:link w:val="60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0">
    <w:name w:val="見出し 5 (文字)"/>
    <w:basedOn w:val="a0"/>
    <w:link w:val="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0"/>
    <w:link w:val="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3">
    <w:name w:val="Title"/>
    <w:basedOn w:val="a"/>
    <w:next w:val="a"/>
    <w:link w:val="a4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副題 (文字)"/>
    <w:basedOn w:val="a0"/>
    <w:link w:val="a5"/>
    <w:uiPriority w:val="11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sid w:val="00645252"/>
    <w:rPr>
      <w:i/>
      <w:iCs/>
      <w:color w:val="1F4E79" w:themeColor="accent1" w:themeShade="80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23">
    <w:name w:val="引用文 2 (文字)"/>
    <w:basedOn w:val="a0"/>
    <w:link w:val="22"/>
    <w:uiPriority w:val="30"/>
    <w:rsid w:val="00645252"/>
    <w:rPr>
      <w:i/>
      <w:iCs/>
      <w:color w:val="1F4E79" w:themeColor="accent1" w:themeShade="80"/>
    </w:rPr>
  </w:style>
  <w:style w:type="character" w:styleId="ac">
    <w:name w:val="Subtle Reference"/>
    <w:basedOn w:val="a0"/>
    <w:uiPriority w:val="31"/>
    <w:qFormat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character" w:styleId="ae">
    <w:name w:val="Hyperlink"/>
    <w:basedOn w:val="a0"/>
    <w:uiPriority w:val="99"/>
    <w:unhideWhenUsed/>
    <w:rsid w:val="00645252"/>
    <w:rPr>
      <w:color w:val="1F4E79" w:themeColor="accent1" w:themeShade="80"/>
      <w:u w:val="single"/>
    </w:rPr>
  </w:style>
  <w:style w:type="character" w:styleId="af">
    <w:name w:val="FollowedHyperlink"/>
    <w:basedOn w:val="a0"/>
    <w:uiPriority w:val="99"/>
    <w:unhideWhenUsed/>
    <w:rPr>
      <w:color w:val="954F72" w:themeColor="followed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45252"/>
    <w:rPr>
      <w:rFonts w:ascii="Segoe UI" w:hAnsi="Segoe UI" w:cs="Segoe UI"/>
      <w:szCs w:val="18"/>
    </w:rPr>
  </w:style>
  <w:style w:type="paragraph" w:styleId="af3">
    <w:name w:val="Block Text"/>
    <w:basedOn w:val="a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1">
    <w:name w:val="Body Text 3"/>
    <w:basedOn w:val="a"/>
    <w:link w:val="32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64525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645252"/>
    <w:rPr>
      <w:szCs w:val="16"/>
    </w:rPr>
  </w:style>
  <w:style w:type="character" w:styleId="af4">
    <w:name w:val="annotation reference"/>
    <w:basedOn w:val="a0"/>
    <w:uiPriority w:val="99"/>
    <w:semiHidden/>
    <w:unhideWhenUsed/>
    <w:rsid w:val="00645252"/>
    <w:rPr>
      <w:sz w:val="22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45252"/>
    <w:rPr>
      <w:szCs w:val="20"/>
    </w:rPr>
  </w:style>
  <w:style w:type="character" w:customStyle="1" w:styleId="af6">
    <w:name w:val="コメント文字列 (文字)"/>
    <w:basedOn w:val="a0"/>
    <w:link w:val="af5"/>
    <w:uiPriority w:val="99"/>
    <w:semiHidden/>
    <w:rsid w:val="00645252"/>
    <w:rPr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45252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45252"/>
    <w:rPr>
      <w:b/>
      <w:bCs/>
      <w:szCs w:val="20"/>
    </w:rPr>
  </w:style>
  <w:style w:type="paragraph" w:styleId="af9">
    <w:name w:val="Document Map"/>
    <w:basedOn w:val="a"/>
    <w:link w:val="afa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afa">
    <w:name w:val="見出しマップ (文字)"/>
    <w:basedOn w:val="a0"/>
    <w:link w:val="af9"/>
    <w:uiPriority w:val="99"/>
    <w:semiHidden/>
    <w:rsid w:val="00645252"/>
    <w:rPr>
      <w:rFonts w:ascii="Segoe UI" w:hAnsi="Segoe UI" w:cs="Segoe UI"/>
      <w:szCs w:val="16"/>
    </w:rPr>
  </w:style>
  <w:style w:type="paragraph" w:styleId="afb">
    <w:name w:val="endnote text"/>
    <w:basedOn w:val="a"/>
    <w:link w:val="afc"/>
    <w:uiPriority w:val="99"/>
    <w:semiHidden/>
    <w:unhideWhenUsed/>
    <w:rsid w:val="00645252"/>
    <w:rPr>
      <w:szCs w:val="20"/>
    </w:rPr>
  </w:style>
  <w:style w:type="character" w:customStyle="1" w:styleId="afc">
    <w:name w:val="文末脚注文字列 (文字)"/>
    <w:basedOn w:val="a0"/>
    <w:link w:val="afb"/>
    <w:uiPriority w:val="99"/>
    <w:semiHidden/>
    <w:rsid w:val="00645252"/>
    <w:rPr>
      <w:szCs w:val="20"/>
    </w:rPr>
  </w:style>
  <w:style w:type="paragraph" w:styleId="afd">
    <w:name w:val="envelope return"/>
    <w:basedOn w:val="a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afe">
    <w:name w:val="footnote text"/>
    <w:basedOn w:val="a"/>
    <w:link w:val="aff"/>
    <w:uiPriority w:val="99"/>
    <w:semiHidden/>
    <w:unhideWhenUsed/>
    <w:rsid w:val="00645252"/>
    <w:rPr>
      <w:szCs w:val="20"/>
    </w:rPr>
  </w:style>
  <w:style w:type="character" w:customStyle="1" w:styleId="aff">
    <w:name w:val="脚注文字列 (文字)"/>
    <w:basedOn w:val="a0"/>
    <w:link w:val="afe"/>
    <w:uiPriority w:val="99"/>
    <w:semiHidden/>
    <w:rsid w:val="00645252"/>
    <w:rPr>
      <w:szCs w:val="20"/>
    </w:rPr>
  </w:style>
  <w:style w:type="character" w:styleId="HTML">
    <w:name w:val="HTML Code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64525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aff0">
    <w:name w:val="macro"/>
    <w:link w:val="aff1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1">
    <w:name w:val="マクロ文字列 (文字)"/>
    <w:basedOn w:val="a0"/>
    <w:link w:val="aff0"/>
    <w:uiPriority w:val="99"/>
    <w:semiHidden/>
    <w:rsid w:val="00645252"/>
    <w:rPr>
      <w:rFonts w:ascii="Consolas" w:hAnsi="Consolas"/>
      <w:szCs w:val="20"/>
    </w:rPr>
  </w:style>
  <w:style w:type="paragraph" w:styleId="aff2">
    <w:name w:val="Plain Text"/>
    <w:basedOn w:val="a"/>
    <w:link w:val="aff3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aff3">
    <w:name w:val="書式なし (文字)"/>
    <w:basedOn w:val="a0"/>
    <w:link w:val="aff2"/>
    <w:uiPriority w:val="99"/>
    <w:semiHidden/>
    <w:rsid w:val="00645252"/>
    <w:rPr>
      <w:rFonts w:ascii="Consolas" w:hAnsi="Consolas"/>
      <w:szCs w:val="21"/>
    </w:rPr>
  </w:style>
  <w:style w:type="character" w:styleId="aff4">
    <w:name w:val="Placeholder Text"/>
    <w:basedOn w:val="a0"/>
    <w:uiPriority w:val="99"/>
    <w:semiHidden/>
    <w:rsid w:val="00645252"/>
    <w:rPr>
      <w:color w:val="3B3838" w:themeColor="background2" w:themeShade="40"/>
    </w:rPr>
  </w:style>
  <w:style w:type="paragraph" w:styleId="aff5">
    <w:name w:val="header"/>
    <w:basedOn w:val="a"/>
    <w:link w:val="aff6"/>
    <w:uiPriority w:val="99"/>
    <w:semiHidden/>
    <w:unhideWhenUsed/>
    <w:rsid w:val="006D3D74"/>
  </w:style>
  <w:style w:type="character" w:customStyle="1" w:styleId="aff6">
    <w:name w:val="ヘッダー (文字)"/>
    <w:basedOn w:val="a0"/>
    <w:link w:val="aff5"/>
    <w:uiPriority w:val="99"/>
    <w:semiHidden/>
    <w:rsid w:val="006D3D74"/>
  </w:style>
  <w:style w:type="paragraph" w:styleId="aff7">
    <w:name w:val="footer"/>
    <w:basedOn w:val="a"/>
    <w:link w:val="aff8"/>
    <w:uiPriority w:val="99"/>
    <w:semiHidden/>
    <w:unhideWhenUsed/>
    <w:rsid w:val="006D3D74"/>
  </w:style>
  <w:style w:type="character" w:customStyle="1" w:styleId="aff8">
    <w:name w:val="フッター (文字)"/>
    <w:basedOn w:val="a0"/>
    <w:link w:val="aff7"/>
    <w:uiPriority w:val="99"/>
    <w:semiHidden/>
    <w:rsid w:val="006D3D74"/>
  </w:style>
  <w:style w:type="table" w:styleId="aff9">
    <w:name w:val="Table Grid"/>
    <w:basedOn w:val="a1"/>
    <w:uiPriority w:val="39"/>
    <w:rsid w:val="006E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"/>
    <w:uiPriority w:val="34"/>
    <w:unhideWhenUsed/>
    <w:qFormat/>
    <w:rsid w:val="006E1B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s-01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</Template>
  <TotalTime>363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bus-01</dc:creator>
  <cp:keywords/>
  <dc:description/>
  <cp:lastModifiedBy>bus-04</cp:lastModifiedBy>
  <cp:revision>31</cp:revision>
  <cp:lastPrinted>2018-02-23T07:38:00Z</cp:lastPrinted>
  <dcterms:created xsi:type="dcterms:W3CDTF">2018-02-23T01:55:00Z</dcterms:created>
  <dcterms:modified xsi:type="dcterms:W3CDTF">2018-03-01T23:13:00Z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